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4785"/>
        <w:gridCol w:w="4785"/>
      </w:tblGrid>
      <w:tr w:rsidR="00EF3412" w:rsidRPr="00CA22F7" w:rsidTr="00A40CA3">
        <w:tc>
          <w:tcPr>
            <w:tcW w:w="4785" w:type="dxa"/>
            <w:hideMark/>
          </w:tcPr>
          <w:tbl>
            <w:tblPr>
              <w:tblpPr w:leftFromText="180" w:rightFromText="180" w:vertAnchor="text" w:horzAnchor="margin" w:tblpX="-34" w:tblpY="22"/>
              <w:tblW w:w="0" w:type="auto"/>
              <w:tblLayout w:type="fixed"/>
              <w:tblLook w:val="04A0" w:firstRow="1" w:lastRow="0" w:firstColumn="1" w:lastColumn="0" w:noHBand="0" w:noVBand="1"/>
            </w:tblPr>
            <w:tblGrid>
              <w:gridCol w:w="4928"/>
              <w:gridCol w:w="4819"/>
            </w:tblGrid>
            <w:tr w:rsidR="00EF3412" w:rsidRPr="00ED68BB" w:rsidTr="00A40CA3">
              <w:trPr>
                <w:trHeight w:val="2415"/>
              </w:trPr>
              <w:tc>
                <w:tcPr>
                  <w:tcW w:w="4928" w:type="dxa"/>
                </w:tcPr>
                <w:p w:rsidR="00EF3412" w:rsidRPr="00ED68BB" w:rsidRDefault="00EF3412" w:rsidP="00A40CA3">
                  <w:pPr>
                    <w:jc w:val="center"/>
                    <w:rPr>
                      <w:sz w:val="24"/>
                      <w:szCs w:val="24"/>
                    </w:rPr>
                  </w:pPr>
                  <w:r w:rsidRPr="00ED68BB">
                    <w:rPr>
                      <w:sz w:val="24"/>
                      <w:szCs w:val="24"/>
                    </w:rPr>
                    <w:t>МАРИЙ ЭЛ РЕСПУБЛИКЫСЕ</w:t>
                  </w:r>
                </w:p>
                <w:p w:rsidR="00EF3412" w:rsidRPr="00ED68BB" w:rsidRDefault="00EF3412" w:rsidP="00A40CA3">
                  <w:pPr>
                    <w:jc w:val="center"/>
                    <w:rPr>
                      <w:sz w:val="24"/>
                      <w:szCs w:val="24"/>
                    </w:rPr>
                  </w:pPr>
                  <w:r w:rsidRPr="00ED68BB">
                    <w:rPr>
                      <w:sz w:val="24"/>
                      <w:szCs w:val="24"/>
                    </w:rPr>
                    <w:t>ЗВЕНИГОВО</w:t>
                  </w:r>
                </w:p>
                <w:p w:rsidR="00EF3412" w:rsidRPr="00ED68BB" w:rsidRDefault="00EF3412" w:rsidP="00A40CA3">
                  <w:pPr>
                    <w:jc w:val="center"/>
                    <w:rPr>
                      <w:sz w:val="24"/>
                      <w:szCs w:val="24"/>
                    </w:rPr>
                  </w:pPr>
                  <w:r w:rsidRPr="00ED68BB">
                    <w:rPr>
                      <w:sz w:val="24"/>
                      <w:szCs w:val="24"/>
                    </w:rPr>
                    <w:t>МУНИЦИПАЛ РАЙОНЫН</w:t>
                  </w:r>
                </w:p>
                <w:p w:rsidR="00EF3412" w:rsidRPr="00ED68BB" w:rsidRDefault="00EF3412" w:rsidP="00A40CA3">
                  <w:pPr>
                    <w:pStyle w:val="a5"/>
                    <w:tabs>
                      <w:tab w:val="clear" w:pos="4677"/>
                      <w:tab w:val="clear" w:pos="9355"/>
                    </w:tabs>
                    <w:ind w:right="-4"/>
                    <w:jc w:val="center"/>
                    <w:rPr>
                      <w:bCs/>
                      <w:sz w:val="24"/>
                      <w:szCs w:val="24"/>
                    </w:rPr>
                  </w:pPr>
                  <w:r w:rsidRPr="00ED68BB">
                    <w:rPr>
                      <w:bCs/>
                      <w:sz w:val="24"/>
                      <w:szCs w:val="24"/>
                    </w:rPr>
                    <w:t>С</w:t>
                  </w:r>
                  <w:r w:rsidRPr="00ED68BB">
                    <w:rPr>
                      <w:sz w:val="24"/>
                      <w:szCs w:val="24"/>
                    </w:rPr>
                    <w:t>Ў</w:t>
                  </w:r>
                  <w:r w:rsidRPr="00ED68BB">
                    <w:rPr>
                      <w:bCs/>
                      <w:sz w:val="24"/>
                      <w:szCs w:val="24"/>
                    </w:rPr>
                    <w:t>ЗЛЭНГЕР ОЛА ШОТАН ИЛЕМ</w:t>
                  </w:r>
                </w:p>
                <w:p w:rsidR="00EF3412" w:rsidRPr="00ED68BB" w:rsidRDefault="00EF3412" w:rsidP="00A40CA3">
                  <w:pPr>
                    <w:jc w:val="center"/>
                    <w:rPr>
                      <w:sz w:val="24"/>
                      <w:szCs w:val="24"/>
                    </w:rPr>
                  </w:pPr>
                  <w:r w:rsidRPr="00ED68BB">
                    <w:rPr>
                      <w:sz w:val="24"/>
                      <w:szCs w:val="24"/>
                    </w:rPr>
                    <w:t>АДМИНИСТРАЦИЙЖЕ</w:t>
                  </w:r>
                </w:p>
                <w:p w:rsidR="00EF3412" w:rsidRPr="00ED68BB" w:rsidRDefault="00EF3412" w:rsidP="00A40CA3">
                  <w:pPr>
                    <w:jc w:val="center"/>
                    <w:rPr>
                      <w:b/>
                      <w:sz w:val="24"/>
                      <w:szCs w:val="24"/>
                    </w:rPr>
                  </w:pPr>
                </w:p>
                <w:p w:rsidR="00EF3412" w:rsidRPr="00ED68BB" w:rsidRDefault="00EF3412" w:rsidP="00A40CA3">
                  <w:pPr>
                    <w:jc w:val="center"/>
                    <w:rPr>
                      <w:szCs w:val="28"/>
                    </w:rPr>
                  </w:pPr>
                  <w:r w:rsidRPr="00ED68BB">
                    <w:rPr>
                      <w:b/>
                      <w:szCs w:val="28"/>
                    </w:rPr>
                    <w:t>ПУНЧАЛ</w:t>
                  </w:r>
                </w:p>
              </w:tc>
              <w:tc>
                <w:tcPr>
                  <w:tcW w:w="4819" w:type="dxa"/>
                </w:tcPr>
                <w:p w:rsidR="00EF3412" w:rsidRPr="00ED68BB" w:rsidRDefault="00EF3412" w:rsidP="00A40CA3">
                  <w:pPr>
                    <w:jc w:val="center"/>
                    <w:rPr>
                      <w:sz w:val="24"/>
                      <w:szCs w:val="24"/>
                    </w:rPr>
                  </w:pPr>
                  <w:r w:rsidRPr="00ED68BB">
                    <w:rPr>
                      <w:sz w:val="24"/>
                      <w:szCs w:val="24"/>
                    </w:rPr>
                    <w:t>СУСЛОНГЕРСКАЯ ГОРОДСКАЯ АДМИНИСТРАЦИЯ</w:t>
                  </w:r>
                </w:p>
                <w:p w:rsidR="00EF3412" w:rsidRPr="00ED68BB" w:rsidRDefault="00EF3412" w:rsidP="00A40CA3">
                  <w:pPr>
                    <w:jc w:val="center"/>
                    <w:rPr>
                      <w:sz w:val="24"/>
                      <w:szCs w:val="24"/>
                    </w:rPr>
                  </w:pPr>
                  <w:r w:rsidRPr="00ED68BB">
                    <w:rPr>
                      <w:sz w:val="24"/>
                      <w:szCs w:val="24"/>
                    </w:rPr>
                    <w:t>ЗВЕНИГОВСКОГО</w:t>
                  </w:r>
                </w:p>
                <w:p w:rsidR="00EF3412" w:rsidRPr="00ED68BB" w:rsidRDefault="00EF3412" w:rsidP="00A40CA3">
                  <w:pPr>
                    <w:jc w:val="center"/>
                    <w:rPr>
                      <w:sz w:val="24"/>
                      <w:szCs w:val="24"/>
                    </w:rPr>
                  </w:pPr>
                  <w:r w:rsidRPr="00ED68BB">
                    <w:rPr>
                      <w:sz w:val="24"/>
                      <w:szCs w:val="24"/>
                    </w:rPr>
                    <w:t>МУНИЦИПАЛЬНОГО РАЙОНА</w:t>
                  </w:r>
                </w:p>
                <w:p w:rsidR="00EF3412" w:rsidRPr="00ED68BB" w:rsidRDefault="00EF3412" w:rsidP="00A40CA3">
                  <w:pPr>
                    <w:jc w:val="center"/>
                    <w:rPr>
                      <w:sz w:val="24"/>
                      <w:szCs w:val="24"/>
                    </w:rPr>
                  </w:pPr>
                  <w:r w:rsidRPr="00ED68BB">
                    <w:rPr>
                      <w:sz w:val="24"/>
                      <w:szCs w:val="24"/>
                    </w:rPr>
                    <w:t>РЕСПУБЛИКИ МАРИЙ ЭЛ</w:t>
                  </w:r>
                </w:p>
                <w:p w:rsidR="00EF3412" w:rsidRPr="00ED68BB" w:rsidRDefault="00EF3412" w:rsidP="00A40CA3">
                  <w:pPr>
                    <w:jc w:val="center"/>
                    <w:rPr>
                      <w:sz w:val="24"/>
                      <w:szCs w:val="24"/>
                    </w:rPr>
                  </w:pPr>
                </w:p>
                <w:p w:rsidR="00EF3412" w:rsidRPr="00ED68BB" w:rsidRDefault="00EF3412" w:rsidP="00A40CA3">
                  <w:pPr>
                    <w:jc w:val="center"/>
                    <w:rPr>
                      <w:b/>
                      <w:szCs w:val="28"/>
                    </w:rPr>
                  </w:pPr>
                  <w:r w:rsidRPr="00ED68BB">
                    <w:rPr>
                      <w:b/>
                      <w:szCs w:val="28"/>
                    </w:rPr>
                    <w:t>ПОСТАНОВЛЕНИЕ</w:t>
                  </w:r>
                </w:p>
              </w:tc>
            </w:tr>
          </w:tbl>
          <w:p w:rsidR="00EF3412" w:rsidRDefault="00EF3412" w:rsidP="00A40CA3"/>
        </w:tc>
        <w:tc>
          <w:tcPr>
            <w:tcW w:w="4785" w:type="dxa"/>
            <w:hideMark/>
          </w:tcPr>
          <w:tbl>
            <w:tblPr>
              <w:tblpPr w:leftFromText="180" w:rightFromText="180" w:vertAnchor="text" w:horzAnchor="margin" w:tblpX="-34" w:tblpY="22"/>
              <w:tblW w:w="0" w:type="auto"/>
              <w:tblLayout w:type="fixed"/>
              <w:tblLook w:val="04A0" w:firstRow="1" w:lastRow="0" w:firstColumn="1" w:lastColumn="0" w:noHBand="0" w:noVBand="1"/>
            </w:tblPr>
            <w:tblGrid>
              <w:gridCol w:w="4928"/>
              <w:gridCol w:w="4819"/>
            </w:tblGrid>
            <w:tr w:rsidR="00EF3412" w:rsidRPr="00ED68BB" w:rsidTr="00A40CA3">
              <w:trPr>
                <w:trHeight w:val="1990"/>
              </w:trPr>
              <w:tc>
                <w:tcPr>
                  <w:tcW w:w="4928" w:type="dxa"/>
                </w:tcPr>
                <w:p w:rsidR="00EF3412" w:rsidRPr="00A607DB" w:rsidRDefault="00EF3412" w:rsidP="00A40CA3">
                  <w:pPr>
                    <w:jc w:val="center"/>
                    <w:rPr>
                      <w:sz w:val="24"/>
                      <w:szCs w:val="24"/>
                    </w:rPr>
                  </w:pPr>
                  <w:r w:rsidRPr="00A607DB">
                    <w:rPr>
                      <w:sz w:val="24"/>
                      <w:szCs w:val="24"/>
                    </w:rPr>
                    <w:t>СУСЛОНГЕРСКАЯ ГОРОДСКАЯ АДМИНИСТРАЦИЯ</w:t>
                  </w:r>
                </w:p>
                <w:p w:rsidR="00EF3412" w:rsidRPr="00A607DB" w:rsidRDefault="00EF3412" w:rsidP="00A40CA3">
                  <w:pPr>
                    <w:jc w:val="center"/>
                    <w:rPr>
                      <w:sz w:val="24"/>
                      <w:szCs w:val="24"/>
                    </w:rPr>
                  </w:pPr>
                  <w:r w:rsidRPr="00A607DB">
                    <w:rPr>
                      <w:sz w:val="24"/>
                      <w:szCs w:val="24"/>
                    </w:rPr>
                    <w:t>ЗВЕНИГОВСКОГО</w:t>
                  </w:r>
                </w:p>
                <w:p w:rsidR="00EF3412" w:rsidRPr="00A607DB" w:rsidRDefault="00EF3412" w:rsidP="00A40CA3">
                  <w:pPr>
                    <w:jc w:val="center"/>
                    <w:rPr>
                      <w:sz w:val="24"/>
                      <w:szCs w:val="24"/>
                    </w:rPr>
                  </w:pPr>
                  <w:r w:rsidRPr="00A607DB">
                    <w:rPr>
                      <w:sz w:val="24"/>
                      <w:szCs w:val="24"/>
                    </w:rPr>
                    <w:t>МУНИЦИПАЛЬНОГО РАЙОНА</w:t>
                  </w:r>
                </w:p>
                <w:p w:rsidR="00EF3412" w:rsidRPr="00A607DB" w:rsidRDefault="00EF3412" w:rsidP="00A40CA3">
                  <w:pPr>
                    <w:jc w:val="center"/>
                    <w:rPr>
                      <w:sz w:val="24"/>
                      <w:szCs w:val="24"/>
                    </w:rPr>
                  </w:pPr>
                  <w:r w:rsidRPr="00A607DB">
                    <w:rPr>
                      <w:sz w:val="24"/>
                      <w:szCs w:val="24"/>
                    </w:rPr>
                    <w:t>РЕСПУБЛИКИ МАРИЙ ЭЛ</w:t>
                  </w:r>
                </w:p>
                <w:p w:rsidR="00EF3412" w:rsidRPr="00A607DB" w:rsidRDefault="00EF3412" w:rsidP="00A40CA3">
                  <w:pPr>
                    <w:jc w:val="center"/>
                    <w:rPr>
                      <w:sz w:val="24"/>
                      <w:szCs w:val="24"/>
                    </w:rPr>
                  </w:pPr>
                </w:p>
                <w:p w:rsidR="00EF3412" w:rsidRPr="00ED68BB" w:rsidRDefault="00EF3412" w:rsidP="00A40CA3">
                  <w:pPr>
                    <w:jc w:val="center"/>
                    <w:rPr>
                      <w:szCs w:val="28"/>
                    </w:rPr>
                  </w:pPr>
                  <w:r w:rsidRPr="00F17D8A">
                    <w:rPr>
                      <w:b/>
                      <w:szCs w:val="28"/>
                    </w:rPr>
                    <w:t>ПОСТАНОВЛЕНИЕ</w:t>
                  </w:r>
                </w:p>
              </w:tc>
              <w:tc>
                <w:tcPr>
                  <w:tcW w:w="4819" w:type="dxa"/>
                </w:tcPr>
                <w:p w:rsidR="00EF3412" w:rsidRPr="00ED68BB" w:rsidRDefault="00EF3412" w:rsidP="00A40CA3">
                  <w:pPr>
                    <w:jc w:val="center"/>
                    <w:rPr>
                      <w:sz w:val="24"/>
                      <w:szCs w:val="24"/>
                    </w:rPr>
                  </w:pPr>
                  <w:r w:rsidRPr="00ED68BB">
                    <w:rPr>
                      <w:sz w:val="24"/>
                      <w:szCs w:val="24"/>
                    </w:rPr>
                    <w:t>СУСЛОНГЕРСКАЯ ГОРОДСКАЯ АДМИНИСТРАЦИЯ</w:t>
                  </w:r>
                </w:p>
                <w:p w:rsidR="00EF3412" w:rsidRPr="00ED68BB" w:rsidRDefault="00EF3412" w:rsidP="00A40CA3">
                  <w:pPr>
                    <w:jc w:val="center"/>
                    <w:rPr>
                      <w:sz w:val="24"/>
                      <w:szCs w:val="24"/>
                    </w:rPr>
                  </w:pPr>
                  <w:r w:rsidRPr="00ED68BB">
                    <w:rPr>
                      <w:sz w:val="24"/>
                      <w:szCs w:val="24"/>
                    </w:rPr>
                    <w:t>ЗВЕНИГОВСКОГО</w:t>
                  </w:r>
                </w:p>
                <w:p w:rsidR="00EF3412" w:rsidRPr="00ED68BB" w:rsidRDefault="00EF3412" w:rsidP="00A40CA3">
                  <w:pPr>
                    <w:jc w:val="center"/>
                    <w:rPr>
                      <w:sz w:val="24"/>
                      <w:szCs w:val="24"/>
                    </w:rPr>
                  </w:pPr>
                  <w:r w:rsidRPr="00ED68BB">
                    <w:rPr>
                      <w:sz w:val="24"/>
                      <w:szCs w:val="24"/>
                    </w:rPr>
                    <w:t>МУНИЦИПАЛЬНОГО РАЙОНА</w:t>
                  </w:r>
                </w:p>
                <w:p w:rsidR="00EF3412" w:rsidRPr="00ED68BB" w:rsidRDefault="00EF3412" w:rsidP="00A40CA3">
                  <w:pPr>
                    <w:jc w:val="center"/>
                    <w:rPr>
                      <w:sz w:val="24"/>
                      <w:szCs w:val="24"/>
                    </w:rPr>
                  </w:pPr>
                  <w:r w:rsidRPr="00ED68BB">
                    <w:rPr>
                      <w:sz w:val="24"/>
                      <w:szCs w:val="24"/>
                    </w:rPr>
                    <w:t>РЕСПУБЛИКИ МАРИЙ ЭЛ</w:t>
                  </w:r>
                </w:p>
                <w:p w:rsidR="00EF3412" w:rsidRPr="00ED68BB" w:rsidRDefault="00EF3412" w:rsidP="00A40CA3">
                  <w:pPr>
                    <w:jc w:val="center"/>
                    <w:rPr>
                      <w:sz w:val="24"/>
                      <w:szCs w:val="24"/>
                    </w:rPr>
                  </w:pPr>
                </w:p>
                <w:p w:rsidR="00EF3412" w:rsidRPr="00ED68BB" w:rsidRDefault="00EF3412" w:rsidP="00A40CA3">
                  <w:pPr>
                    <w:jc w:val="center"/>
                    <w:rPr>
                      <w:b/>
                      <w:szCs w:val="28"/>
                    </w:rPr>
                  </w:pPr>
                  <w:r w:rsidRPr="00ED68BB">
                    <w:rPr>
                      <w:b/>
                      <w:szCs w:val="28"/>
                    </w:rPr>
                    <w:t>ПОСТАНОВЛЕНИЕ</w:t>
                  </w:r>
                </w:p>
              </w:tc>
            </w:tr>
          </w:tbl>
          <w:p w:rsidR="00EF3412" w:rsidRDefault="00EF3412" w:rsidP="00A40CA3"/>
        </w:tc>
      </w:tr>
    </w:tbl>
    <w:p w:rsidR="00EF3412" w:rsidRPr="009B3E10" w:rsidRDefault="00EF3412" w:rsidP="00EF3412">
      <w:pPr>
        <w:tabs>
          <w:tab w:val="left" w:pos="0"/>
        </w:tabs>
        <w:jc w:val="center"/>
        <w:rPr>
          <w:szCs w:val="28"/>
        </w:rPr>
      </w:pPr>
      <w:r w:rsidRPr="009B3E10">
        <w:rPr>
          <w:szCs w:val="28"/>
        </w:rPr>
        <w:t>от  «</w:t>
      </w:r>
      <w:r w:rsidR="00624490">
        <w:rPr>
          <w:szCs w:val="28"/>
        </w:rPr>
        <w:t>09</w:t>
      </w:r>
      <w:r w:rsidRPr="009B3E10">
        <w:rPr>
          <w:szCs w:val="28"/>
        </w:rPr>
        <w:t xml:space="preserve">»  </w:t>
      </w:r>
      <w:r w:rsidR="00624490">
        <w:rPr>
          <w:szCs w:val="28"/>
        </w:rPr>
        <w:t>январ</w:t>
      </w:r>
      <w:r w:rsidR="00AD5453">
        <w:rPr>
          <w:szCs w:val="28"/>
        </w:rPr>
        <w:t>я</w:t>
      </w:r>
      <w:r w:rsidR="003E0518">
        <w:rPr>
          <w:szCs w:val="28"/>
        </w:rPr>
        <w:t xml:space="preserve">  202</w:t>
      </w:r>
      <w:r w:rsidR="00624490">
        <w:rPr>
          <w:szCs w:val="28"/>
        </w:rPr>
        <w:t>5</w:t>
      </w:r>
      <w:r w:rsidRPr="009B3E10">
        <w:rPr>
          <w:szCs w:val="28"/>
        </w:rPr>
        <w:t xml:space="preserve"> года</w:t>
      </w:r>
      <w:r w:rsidRPr="009B3E10">
        <w:rPr>
          <w:szCs w:val="28"/>
        </w:rPr>
        <w:tab/>
      </w:r>
      <w:r w:rsidRPr="009B3E10">
        <w:rPr>
          <w:szCs w:val="28"/>
        </w:rPr>
        <w:tab/>
      </w:r>
      <w:r w:rsidRPr="009B3E10">
        <w:rPr>
          <w:szCs w:val="28"/>
        </w:rPr>
        <w:tab/>
        <w:t xml:space="preserve">№ </w:t>
      </w:r>
      <w:r w:rsidR="00624490">
        <w:rPr>
          <w:szCs w:val="28"/>
        </w:rPr>
        <w:t>1</w:t>
      </w:r>
    </w:p>
    <w:p w:rsidR="00EF3412" w:rsidRPr="00B767F3" w:rsidRDefault="00EF3412" w:rsidP="00EF3412">
      <w:pPr>
        <w:pStyle w:val="a3"/>
        <w:rPr>
          <w:sz w:val="26"/>
          <w:szCs w:val="26"/>
        </w:rPr>
      </w:pPr>
    </w:p>
    <w:p w:rsidR="00624490" w:rsidRDefault="00624490" w:rsidP="00624490">
      <w:pPr>
        <w:spacing w:after="200" w:line="276" w:lineRule="auto"/>
        <w:ind w:firstLine="709"/>
        <w:jc w:val="center"/>
        <w:rPr>
          <w:b/>
          <w:szCs w:val="28"/>
        </w:rPr>
      </w:pPr>
      <w:r w:rsidRPr="00624490">
        <w:rPr>
          <w:b/>
          <w:szCs w:val="28"/>
        </w:rPr>
        <w:t xml:space="preserve">Об утверждении «Порядка проведения обследования зеленых насаждений, расположенных на территории </w:t>
      </w:r>
      <w:r w:rsidR="00E67551">
        <w:rPr>
          <w:b/>
          <w:szCs w:val="28"/>
        </w:rPr>
        <w:t>городского поселения Суслонгер</w:t>
      </w:r>
      <w:r w:rsidRPr="00624490">
        <w:rPr>
          <w:b/>
          <w:szCs w:val="28"/>
        </w:rPr>
        <w:t>, по результатам которого производятся</w:t>
      </w:r>
      <w:r>
        <w:rPr>
          <w:b/>
          <w:szCs w:val="28"/>
        </w:rPr>
        <w:t xml:space="preserve"> </w:t>
      </w:r>
      <w:r w:rsidRPr="00624490">
        <w:rPr>
          <w:b/>
          <w:szCs w:val="28"/>
        </w:rPr>
        <w:t>санитарные рубки»</w:t>
      </w:r>
    </w:p>
    <w:p w:rsidR="00AD5453" w:rsidRPr="00AD5453" w:rsidRDefault="00624490" w:rsidP="00624490">
      <w:pPr>
        <w:spacing w:after="200" w:line="276" w:lineRule="auto"/>
        <w:ind w:firstLine="709"/>
        <w:jc w:val="both"/>
        <w:rPr>
          <w:szCs w:val="28"/>
          <w:lang w:eastAsia="en-US"/>
        </w:rPr>
      </w:pPr>
      <w:r w:rsidRPr="00624490">
        <w:rPr>
          <w:b/>
          <w:szCs w:val="28"/>
        </w:rPr>
        <w:t xml:space="preserve">        </w:t>
      </w:r>
      <w:proofErr w:type="gramStart"/>
      <w:r w:rsidRPr="00624490">
        <w:rPr>
          <w:szCs w:val="28"/>
        </w:rPr>
        <w:t xml:space="preserve">Во исполнение Федерального закона от 06.10.2003 № 131-ФЗ «Об общих принципах организации местного самоуправления в Российской Федерации», Правил благоустройства  </w:t>
      </w:r>
      <w:r w:rsidR="00E67551">
        <w:rPr>
          <w:szCs w:val="28"/>
        </w:rPr>
        <w:t>городского поселения Суслонгер</w:t>
      </w:r>
      <w:r w:rsidRPr="00624490">
        <w:rPr>
          <w:szCs w:val="28"/>
        </w:rPr>
        <w:t xml:space="preserve"> и Устава </w:t>
      </w:r>
      <w:r w:rsidR="00E67551">
        <w:rPr>
          <w:szCs w:val="28"/>
        </w:rPr>
        <w:t>городского поселения Суслонгер</w:t>
      </w:r>
      <w:r w:rsidRPr="00624490">
        <w:rPr>
          <w:szCs w:val="28"/>
        </w:rPr>
        <w:t xml:space="preserve">, в соответствии с приказом Госстроя РФ от 15.12.1999 №153 «Об утверждении Правил создания, охраны и содержания зеленых насаждений в городах Российской Федерации»,  </w:t>
      </w:r>
      <w:r w:rsidR="00AD5453" w:rsidRPr="00624490">
        <w:rPr>
          <w:szCs w:val="28"/>
          <w:lang w:eastAsia="en-US"/>
        </w:rPr>
        <w:t xml:space="preserve"> </w:t>
      </w:r>
      <w:r w:rsidR="00AD5453" w:rsidRPr="00AD5453">
        <w:rPr>
          <w:szCs w:val="28"/>
          <w:lang w:eastAsia="en-US"/>
        </w:rPr>
        <w:t>Суслонгерская городская администрация,-</w:t>
      </w:r>
      <w:proofErr w:type="gramEnd"/>
    </w:p>
    <w:p w:rsidR="00EF3412" w:rsidRPr="009B3E10" w:rsidRDefault="00EF3412" w:rsidP="00445EA5">
      <w:pPr>
        <w:autoSpaceDE w:val="0"/>
        <w:autoSpaceDN w:val="0"/>
        <w:adjustRightInd w:val="0"/>
        <w:ind w:firstLine="709"/>
        <w:jc w:val="center"/>
        <w:rPr>
          <w:szCs w:val="28"/>
        </w:rPr>
      </w:pPr>
      <w:r w:rsidRPr="009B3E10">
        <w:rPr>
          <w:b/>
          <w:szCs w:val="28"/>
        </w:rPr>
        <w:t>ПОСТАНОВЛЯЕТ:</w:t>
      </w:r>
    </w:p>
    <w:p w:rsidR="00EF3412" w:rsidRPr="00776205" w:rsidRDefault="00EF3412" w:rsidP="00EF3412">
      <w:pPr>
        <w:autoSpaceDE w:val="0"/>
        <w:autoSpaceDN w:val="0"/>
        <w:adjustRightInd w:val="0"/>
        <w:ind w:firstLine="709"/>
        <w:jc w:val="center"/>
        <w:rPr>
          <w:sz w:val="24"/>
          <w:szCs w:val="24"/>
        </w:rPr>
      </w:pPr>
    </w:p>
    <w:p w:rsidR="00624490" w:rsidRPr="00624490" w:rsidRDefault="00624490" w:rsidP="00624490">
      <w:pPr>
        <w:pStyle w:val="FR1"/>
        <w:jc w:val="both"/>
        <w:rPr>
          <w:rFonts w:ascii="Times New Roman" w:eastAsia="Times New Roman" w:hAnsi="Times New Roman"/>
          <w:sz w:val="28"/>
          <w:lang w:eastAsia="ru-RU"/>
        </w:rPr>
      </w:pPr>
      <w:r w:rsidRPr="00624490">
        <w:rPr>
          <w:rFonts w:ascii="Times New Roman" w:eastAsia="Times New Roman" w:hAnsi="Times New Roman"/>
          <w:sz w:val="28"/>
          <w:lang w:eastAsia="ru-RU"/>
        </w:rPr>
        <w:t xml:space="preserve">        1. Утвердить «Порядок проведения обследования зеленых насаждений, расположенных на территории </w:t>
      </w:r>
      <w:r w:rsidR="00E67551">
        <w:rPr>
          <w:szCs w:val="28"/>
        </w:rPr>
        <w:t>городского поселения Суслонгер</w:t>
      </w:r>
      <w:r w:rsidRPr="00624490">
        <w:rPr>
          <w:rFonts w:ascii="Times New Roman" w:eastAsia="Times New Roman" w:hAnsi="Times New Roman"/>
          <w:sz w:val="28"/>
          <w:lang w:eastAsia="ru-RU"/>
        </w:rPr>
        <w:t xml:space="preserve">, по результатам которого производятся санитарные рубки» согласно приложению. </w:t>
      </w:r>
    </w:p>
    <w:p w:rsidR="00624490" w:rsidRPr="00624490" w:rsidRDefault="00624490" w:rsidP="00624490">
      <w:pPr>
        <w:pStyle w:val="FR1"/>
        <w:jc w:val="both"/>
        <w:rPr>
          <w:rFonts w:ascii="Times New Roman" w:eastAsia="Times New Roman" w:hAnsi="Times New Roman"/>
          <w:sz w:val="28"/>
          <w:lang w:eastAsia="ru-RU"/>
        </w:rPr>
      </w:pPr>
      <w:r w:rsidRPr="00624490">
        <w:rPr>
          <w:rFonts w:ascii="Times New Roman" w:eastAsia="Times New Roman" w:hAnsi="Times New Roman"/>
          <w:sz w:val="28"/>
          <w:lang w:eastAsia="ru-RU"/>
        </w:rPr>
        <w:t xml:space="preserve">       2. Настоящее постановление вступает в силу после дня его официального опубликования.</w:t>
      </w:r>
    </w:p>
    <w:p w:rsidR="00624490" w:rsidRPr="00624490" w:rsidRDefault="00624490" w:rsidP="00624490">
      <w:pPr>
        <w:pStyle w:val="FR1"/>
        <w:jc w:val="both"/>
        <w:rPr>
          <w:rFonts w:ascii="Times New Roman" w:eastAsia="Times New Roman" w:hAnsi="Times New Roman"/>
          <w:sz w:val="28"/>
          <w:lang w:eastAsia="ru-RU"/>
        </w:rPr>
      </w:pPr>
      <w:r w:rsidRPr="00624490">
        <w:rPr>
          <w:rFonts w:ascii="Times New Roman" w:eastAsia="Times New Roman" w:hAnsi="Times New Roman"/>
          <w:sz w:val="28"/>
          <w:lang w:eastAsia="ru-RU"/>
        </w:rPr>
        <w:t xml:space="preserve">        3.</w:t>
      </w:r>
      <w:r w:rsidR="002F33B0" w:rsidRPr="002F33B0">
        <w:t xml:space="preserve"> </w:t>
      </w:r>
      <w:r w:rsidR="002F33B0" w:rsidRPr="002F33B0">
        <w:rPr>
          <w:rFonts w:ascii="Times New Roman" w:eastAsia="Times New Roman" w:hAnsi="Times New Roman"/>
          <w:sz w:val="28"/>
          <w:lang w:eastAsia="ru-RU"/>
        </w:rPr>
        <w:t>Настоящее решение подлежит обязательному опубликованию в сетевом издании «</w:t>
      </w:r>
      <w:proofErr w:type="spellStart"/>
      <w:r w:rsidR="002F33B0" w:rsidRPr="002F33B0">
        <w:rPr>
          <w:rFonts w:ascii="Times New Roman" w:eastAsia="Times New Roman" w:hAnsi="Times New Roman"/>
          <w:sz w:val="28"/>
          <w:lang w:eastAsia="ru-RU"/>
        </w:rPr>
        <w:t>ВМарийЭл</w:t>
      </w:r>
      <w:proofErr w:type="spellEnd"/>
      <w:r w:rsidR="002F33B0" w:rsidRPr="002F33B0">
        <w:rPr>
          <w:rFonts w:ascii="Times New Roman" w:eastAsia="Times New Roman" w:hAnsi="Times New Roman"/>
          <w:sz w:val="28"/>
          <w:lang w:eastAsia="ru-RU"/>
        </w:rPr>
        <w:t>» в информационно-телекоммуникационной сети «Интернет».</w:t>
      </w:r>
    </w:p>
    <w:p w:rsidR="00EF3412" w:rsidRDefault="00624490" w:rsidP="00624490">
      <w:pPr>
        <w:pStyle w:val="FR1"/>
        <w:widowControl/>
        <w:overflowPunct/>
        <w:autoSpaceDE/>
        <w:jc w:val="both"/>
        <w:textAlignment w:val="auto"/>
        <w:rPr>
          <w:rFonts w:ascii="Times New Roman" w:hAnsi="Times New Roman"/>
          <w:sz w:val="26"/>
          <w:szCs w:val="26"/>
        </w:rPr>
      </w:pPr>
      <w:r w:rsidRPr="00624490">
        <w:rPr>
          <w:rFonts w:ascii="Times New Roman" w:eastAsia="Times New Roman" w:hAnsi="Times New Roman"/>
          <w:sz w:val="28"/>
          <w:lang w:eastAsia="ru-RU"/>
        </w:rPr>
        <w:t xml:space="preserve">        4. </w:t>
      </w:r>
      <w:proofErr w:type="gramStart"/>
      <w:r w:rsidRPr="00624490">
        <w:rPr>
          <w:rFonts w:ascii="Times New Roman" w:eastAsia="Times New Roman" w:hAnsi="Times New Roman"/>
          <w:sz w:val="28"/>
          <w:lang w:eastAsia="ru-RU"/>
        </w:rPr>
        <w:t>Контроль за</w:t>
      </w:r>
      <w:proofErr w:type="gramEnd"/>
      <w:r w:rsidRPr="00624490">
        <w:rPr>
          <w:rFonts w:ascii="Times New Roman" w:eastAsia="Times New Roman" w:hAnsi="Times New Roman"/>
          <w:sz w:val="28"/>
          <w:lang w:eastAsia="ru-RU"/>
        </w:rPr>
        <w:t xml:space="preserve"> исполнением постановления оставляю за собой.</w:t>
      </w:r>
    </w:p>
    <w:p w:rsidR="00EF3412" w:rsidRDefault="00EF3412" w:rsidP="00EF3412">
      <w:pPr>
        <w:pStyle w:val="FR1"/>
        <w:widowControl/>
        <w:overflowPunct/>
        <w:autoSpaceDE/>
        <w:jc w:val="both"/>
        <w:textAlignment w:val="auto"/>
        <w:rPr>
          <w:rFonts w:ascii="Times New Roman" w:hAnsi="Times New Roman"/>
          <w:sz w:val="26"/>
          <w:szCs w:val="26"/>
        </w:rPr>
      </w:pPr>
    </w:p>
    <w:p w:rsidR="00EF3412" w:rsidRPr="00182C09" w:rsidRDefault="00EF3412" w:rsidP="00EF3412">
      <w:pPr>
        <w:pStyle w:val="FR1"/>
        <w:widowControl/>
        <w:overflowPunct/>
        <w:autoSpaceDE/>
        <w:jc w:val="both"/>
        <w:textAlignment w:val="auto"/>
        <w:rPr>
          <w:rFonts w:ascii="Times New Roman" w:hAnsi="Times New Roman"/>
          <w:sz w:val="26"/>
          <w:szCs w:val="26"/>
        </w:rPr>
      </w:pPr>
    </w:p>
    <w:p w:rsidR="00EF3412" w:rsidRPr="0049211C" w:rsidRDefault="00EF3412" w:rsidP="00BB71D1">
      <w:pPr>
        <w:pStyle w:val="a3"/>
        <w:ind w:firstLine="567"/>
        <w:rPr>
          <w:szCs w:val="28"/>
        </w:rPr>
      </w:pPr>
      <w:r w:rsidRPr="0049211C">
        <w:rPr>
          <w:szCs w:val="28"/>
        </w:rPr>
        <w:t>Глава администрации</w:t>
      </w:r>
      <w:r w:rsidRPr="0049211C">
        <w:rPr>
          <w:szCs w:val="28"/>
        </w:rPr>
        <w:tab/>
      </w:r>
      <w:r w:rsidRPr="0049211C">
        <w:rPr>
          <w:szCs w:val="28"/>
        </w:rPr>
        <w:tab/>
      </w:r>
      <w:r w:rsidRPr="0049211C">
        <w:rPr>
          <w:szCs w:val="28"/>
        </w:rPr>
        <w:tab/>
      </w:r>
      <w:r>
        <w:rPr>
          <w:szCs w:val="28"/>
        </w:rPr>
        <w:tab/>
      </w:r>
      <w:r w:rsidRPr="0049211C">
        <w:rPr>
          <w:szCs w:val="28"/>
        </w:rPr>
        <w:tab/>
      </w:r>
      <w:r w:rsidRPr="0049211C">
        <w:rPr>
          <w:szCs w:val="28"/>
        </w:rPr>
        <w:tab/>
        <w:t>С.В. Кудряшов</w:t>
      </w:r>
    </w:p>
    <w:p w:rsidR="00EF3412" w:rsidRDefault="00EF3412" w:rsidP="00EF3412">
      <w:pPr>
        <w:rPr>
          <w:sz w:val="20"/>
        </w:rPr>
      </w:pPr>
    </w:p>
    <w:p w:rsidR="00EF3412" w:rsidRDefault="00EF3412" w:rsidP="00EF3412">
      <w:pPr>
        <w:rPr>
          <w:sz w:val="20"/>
        </w:rPr>
      </w:pPr>
    </w:p>
    <w:p w:rsidR="00EF3412" w:rsidRDefault="00EF3412" w:rsidP="00EF3412">
      <w:pPr>
        <w:rPr>
          <w:sz w:val="20"/>
        </w:rPr>
      </w:pPr>
    </w:p>
    <w:p w:rsidR="00AD5453" w:rsidRDefault="00AD5453" w:rsidP="00EF3412">
      <w:pPr>
        <w:rPr>
          <w:sz w:val="20"/>
        </w:rPr>
      </w:pPr>
    </w:p>
    <w:p w:rsidR="00AD5453" w:rsidRDefault="00AD5453" w:rsidP="00EF3412">
      <w:pPr>
        <w:rPr>
          <w:sz w:val="20"/>
        </w:rPr>
      </w:pPr>
    </w:p>
    <w:p w:rsidR="00AD5453" w:rsidRDefault="00AD5453" w:rsidP="00EF3412">
      <w:pPr>
        <w:rPr>
          <w:sz w:val="20"/>
        </w:rPr>
      </w:pPr>
    </w:p>
    <w:p w:rsidR="00AD5453" w:rsidRDefault="00AD5453" w:rsidP="00EF3412">
      <w:pPr>
        <w:rPr>
          <w:sz w:val="20"/>
        </w:rPr>
      </w:pPr>
    </w:p>
    <w:p w:rsidR="00AD5453" w:rsidRDefault="00AD5453" w:rsidP="00EF3412">
      <w:pPr>
        <w:rPr>
          <w:sz w:val="20"/>
        </w:rPr>
      </w:pPr>
    </w:p>
    <w:p w:rsidR="00AD5453" w:rsidRDefault="00AD5453" w:rsidP="00EF3412">
      <w:pPr>
        <w:rPr>
          <w:sz w:val="20"/>
        </w:rPr>
      </w:pPr>
    </w:p>
    <w:p w:rsidR="00AD5453" w:rsidRDefault="00AD5453" w:rsidP="00EF3412">
      <w:pPr>
        <w:rPr>
          <w:sz w:val="20"/>
        </w:rPr>
      </w:pPr>
    </w:p>
    <w:p w:rsidR="00EF3412" w:rsidRDefault="00EF3412" w:rsidP="00EF3412">
      <w:pPr>
        <w:rPr>
          <w:sz w:val="20"/>
        </w:rPr>
      </w:pPr>
    </w:p>
    <w:p w:rsidR="00445EA5" w:rsidRDefault="00445EA5">
      <w:pPr>
        <w:rPr>
          <w:sz w:val="20"/>
        </w:rPr>
      </w:pPr>
    </w:p>
    <w:p w:rsidR="003573E3" w:rsidRDefault="00EF3412">
      <w:pPr>
        <w:rPr>
          <w:sz w:val="20"/>
        </w:rPr>
      </w:pPr>
      <w:r>
        <w:rPr>
          <w:sz w:val="20"/>
        </w:rPr>
        <w:t xml:space="preserve">Исп. </w:t>
      </w:r>
      <w:proofErr w:type="spellStart"/>
      <w:r w:rsidR="00445EA5">
        <w:rPr>
          <w:sz w:val="20"/>
        </w:rPr>
        <w:t>Бакшаева</w:t>
      </w:r>
      <w:proofErr w:type="spellEnd"/>
      <w:r w:rsidR="00445EA5">
        <w:rPr>
          <w:sz w:val="20"/>
        </w:rPr>
        <w:t xml:space="preserve"> Н.А.</w:t>
      </w:r>
    </w:p>
    <w:p w:rsidR="00624490" w:rsidRDefault="00624490">
      <w:pPr>
        <w:rPr>
          <w:sz w:val="20"/>
        </w:rPr>
      </w:pPr>
    </w:p>
    <w:p w:rsidR="00624490" w:rsidRPr="006E362B" w:rsidRDefault="00624490" w:rsidP="00624490">
      <w:pPr>
        <w:jc w:val="right"/>
        <w:rPr>
          <w:szCs w:val="28"/>
        </w:rPr>
      </w:pPr>
      <w:r w:rsidRPr="006E362B">
        <w:rPr>
          <w:szCs w:val="28"/>
        </w:rPr>
        <w:t xml:space="preserve">Приложение </w:t>
      </w:r>
    </w:p>
    <w:p w:rsidR="00624490" w:rsidRDefault="00624490" w:rsidP="00624490">
      <w:pPr>
        <w:jc w:val="right"/>
        <w:rPr>
          <w:szCs w:val="28"/>
        </w:rPr>
      </w:pPr>
      <w:r w:rsidRPr="006E362B">
        <w:rPr>
          <w:szCs w:val="28"/>
        </w:rPr>
        <w:t xml:space="preserve">к постановлению </w:t>
      </w:r>
    </w:p>
    <w:p w:rsidR="00624490" w:rsidRDefault="00624490" w:rsidP="00624490">
      <w:pPr>
        <w:jc w:val="right"/>
        <w:rPr>
          <w:szCs w:val="28"/>
        </w:rPr>
      </w:pPr>
      <w:r>
        <w:rPr>
          <w:szCs w:val="28"/>
        </w:rPr>
        <w:t>Суслонгерской городской</w:t>
      </w:r>
    </w:p>
    <w:p w:rsidR="00624490" w:rsidRPr="006E362B" w:rsidRDefault="00624490" w:rsidP="00624490">
      <w:pPr>
        <w:jc w:val="right"/>
        <w:rPr>
          <w:szCs w:val="28"/>
        </w:rPr>
      </w:pPr>
      <w:r>
        <w:rPr>
          <w:szCs w:val="28"/>
        </w:rPr>
        <w:t xml:space="preserve"> </w:t>
      </w:r>
      <w:r w:rsidRPr="006E362B">
        <w:rPr>
          <w:szCs w:val="28"/>
        </w:rPr>
        <w:t xml:space="preserve">администрации </w:t>
      </w:r>
    </w:p>
    <w:p w:rsidR="00624490" w:rsidRPr="006E362B" w:rsidRDefault="00624490" w:rsidP="00624490">
      <w:pPr>
        <w:jc w:val="right"/>
        <w:rPr>
          <w:szCs w:val="28"/>
        </w:rPr>
      </w:pPr>
      <w:r w:rsidRPr="006E362B">
        <w:rPr>
          <w:szCs w:val="28"/>
        </w:rPr>
        <w:t>от</w:t>
      </w:r>
      <w:r>
        <w:rPr>
          <w:szCs w:val="28"/>
        </w:rPr>
        <w:t xml:space="preserve"> 09 января 2025 г.</w:t>
      </w:r>
      <w:r w:rsidRPr="006E362B">
        <w:rPr>
          <w:szCs w:val="28"/>
        </w:rPr>
        <w:t xml:space="preserve"> №</w:t>
      </w:r>
      <w:r>
        <w:rPr>
          <w:szCs w:val="28"/>
        </w:rPr>
        <w:t xml:space="preserve"> 1</w:t>
      </w:r>
    </w:p>
    <w:p w:rsidR="00624490" w:rsidRPr="006E362B" w:rsidRDefault="00624490" w:rsidP="00624490">
      <w:pPr>
        <w:jc w:val="both"/>
        <w:rPr>
          <w:szCs w:val="28"/>
        </w:rPr>
      </w:pPr>
    </w:p>
    <w:p w:rsidR="00624490" w:rsidRDefault="00624490" w:rsidP="00624490">
      <w:pPr>
        <w:jc w:val="both"/>
        <w:rPr>
          <w:szCs w:val="28"/>
        </w:rPr>
      </w:pPr>
    </w:p>
    <w:p w:rsidR="00624490" w:rsidRPr="006E362B" w:rsidRDefault="00624490" w:rsidP="00624490">
      <w:pPr>
        <w:jc w:val="center"/>
        <w:rPr>
          <w:szCs w:val="28"/>
        </w:rPr>
      </w:pPr>
      <w:r w:rsidRPr="006E362B">
        <w:rPr>
          <w:szCs w:val="28"/>
        </w:rPr>
        <w:t>ПОРЯДОК</w:t>
      </w:r>
    </w:p>
    <w:p w:rsidR="00624490" w:rsidRPr="006E362B" w:rsidRDefault="00624490" w:rsidP="00624490">
      <w:pPr>
        <w:jc w:val="center"/>
        <w:rPr>
          <w:szCs w:val="28"/>
        </w:rPr>
      </w:pPr>
      <w:r w:rsidRPr="006E362B">
        <w:rPr>
          <w:szCs w:val="28"/>
        </w:rPr>
        <w:t xml:space="preserve">проведения обследования зеленых насаждений, расположенных на территории </w:t>
      </w:r>
      <w:r w:rsidR="00E67551">
        <w:rPr>
          <w:szCs w:val="28"/>
        </w:rPr>
        <w:t>городского поселения Суслонгер</w:t>
      </w:r>
      <w:r w:rsidRPr="006E362B">
        <w:rPr>
          <w:szCs w:val="28"/>
        </w:rPr>
        <w:t>, по результатам которого производятся санитарные рубки</w:t>
      </w:r>
    </w:p>
    <w:p w:rsidR="00624490" w:rsidRPr="006E362B" w:rsidRDefault="00624490" w:rsidP="00624490">
      <w:pPr>
        <w:jc w:val="both"/>
        <w:rPr>
          <w:szCs w:val="28"/>
        </w:rPr>
      </w:pPr>
    </w:p>
    <w:p w:rsidR="00624490" w:rsidRPr="006E362B" w:rsidRDefault="00624490" w:rsidP="00624490">
      <w:pPr>
        <w:jc w:val="center"/>
        <w:rPr>
          <w:szCs w:val="28"/>
        </w:rPr>
      </w:pPr>
      <w:r w:rsidRPr="006E362B">
        <w:rPr>
          <w:szCs w:val="28"/>
        </w:rPr>
        <w:t>Раздел I. Общие положения</w:t>
      </w:r>
    </w:p>
    <w:p w:rsidR="00624490" w:rsidRPr="006E362B" w:rsidRDefault="00624490" w:rsidP="00624490">
      <w:pPr>
        <w:jc w:val="both"/>
        <w:rPr>
          <w:szCs w:val="28"/>
        </w:rPr>
      </w:pPr>
    </w:p>
    <w:p w:rsidR="00624490" w:rsidRPr="006E362B" w:rsidRDefault="00624490" w:rsidP="00624490">
      <w:pPr>
        <w:jc w:val="both"/>
        <w:rPr>
          <w:szCs w:val="28"/>
        </w:rPr>
      </w:pPr>
      <w:r>
        <w:rPr>
          <w:szCs w:val="28"/>
        </w:rPr>
        <w:t xml:space="preserve">        </w:t>
      </w:r>
      <w:r w:rsidRPr="006E362B">
        <w:rPr>
          <w:szCs w:val="28"/>
        </w:rPr>
        <w:t xml:space="preserve">1. </w:t>
      </w:r>
      <w:proofErr w:type="gramStart"/>
      <w:r w:rsidRPr="006E362B">
        <w:rPr>
          <w:szCs w:val="28"/>
        </w:rPr>
        <w:t xml:space="preserve">В соответствии  с требованиями Федерального закона от 06.10.2003 № 131-ФЗ «Об общих принципах организации местного самоуправления в Российской Федерации», Правил благоустройства  муниципального образования, приказом Госстроя РФ от 15.12.1999 №153 «Об утверждении Правил создания, охраны и содержания зеленых насаждений в городах Российской Федерации», разработан Порядок проведения обследования зеленых насаждений, расположенных на территории </w:t>
      </w:r>
      <w:r w:rsidR="008C7B90">
        <w:rPr>
          <w:szCs w:val="28"/>
        </w:rPr>
        <w:t>городского поселения Суслонгер</w:t>
      </w:r>
      <w:r w:rsidRPr="006E362B">
        <w:rPr>
          <w:szCs w:val="28"/>
        </w:rPr>
        <w:t>, по результатам которого производятся санитарные рубки (далее</w:t>
      </w:r>
      <w:proofErr w:type="gramEnd"/>
      <w:r w:rsidRPr="006E362B">
        <w:rPr>
          <w:szCs w:val="28"/>
        </w:rPr>
        <w:t xml:space="preserve"> - </w:t>
      </w:r>
      <w:proofErr w:type="gramStart"/>
      <w:r w:rsidRPr="006E362B">
        <w:rPr>
          <w:szCs w:val="28"/>
        </w:rPr>
        <w:t>Порядок).</w:t>
      </w:r>
      <w:proofErr w:type="gramEnd"/>
    </w:p>
    <w:p w:rsidR="00624490" w:rsidRPr="006E362B" w:rsidRDefault="00624490" w:rsidP="00624490">
      <w:pPr>
        <w:jc w:val="both"/>
        <w:rPr>
          <w:szCs w:val="28"/>
        </w:rPr>
      </w:pPr>
      <w:r>
        <w:rPr>
          <w:szCs w:val="28"/>
        </w:rPr>
        <w:t xml:space="preserve">        </w:t>
      </w:r>
      <w:r w:rsidRPr="006E362B">
        <w:rPr>
          <w:szCs w:val="28"/>
        </w:rPr>
        <w:t xml:space="preserve">2. Целью обследования зеленых насаждений является выявление зеленых насаждений, расположенных в границах </w:t>
      </w:r>
      <w:r w:rsidR="008C7B90">
        <w:rPr>
          <w:szCs w:val="28"/>
        </w:rPr>
        <w:t>городского поселения Суслонгер</w:t>
      </w:r>
      <w:r w:rsidRPr="006E362B">
        <w:rPr>
          <w:szCs w:val="28"/>
        </w:rPr>
        <w:t>, которые подлежат санитарной рубке.</w:t>
      </w:r>
    </w:p>
    <w:p w:rsidR="00624490" w:rsidRPr="006E362B" w:rsidRDefault="00624490" w:rsidP="00624490">
      <w:pPr>
        <w:jc w:val="both"/>
        <w:rPr>
          <w:szCs w:val="28"/>
        </w:rPr>
      </w:pPr>
      <w:r>
        <w:rPr>
          <w:szCs w:val="28"/>
        </w:rPr>
        <w:t xml:space="preserve">        </w:t>
      </w:r>
      <w:r w:rsidRPr="006E362B">
        <w:rPr>
          <w:szCs w:val="28"/>
        </w:rPr>
        <w:t xml:space="preserve">3. </w:t>
      </w:r>
      <w:proofErr w:type="gramStart"/>
      <w:r w:rsidRPr="006E362B">
        <w:rPr>
          <w:szCs w:val="28"/>
        </w:rPr>
        <w:t>Органом, уполномоченным на проведение обследования зеленых насаждений является</w:t>
      </w:r>
      <w:proofErr w:type="gramEnd"/>
      <w:r w:rsidRPr="006E362B">
        <w:rPr>
          <w:szCs w:val="28"/>
        </w:rPr>
        <w:t xml:space="preserve"> </w:t>
      </w:r>
      <w:r w:rsidR="008C7B90">
        <w:rPr>
          <w:szCs w:val="28"/>
        </w:rPr>
        <w:t>Суслонгерская городская</w:t>
      </w:r>
      <w:r w:rsidRPr="006E362B">
        <w:rPr>
          <w:szCs w:val="28"/>
        </w:rPr>
        <w:t xml:space="preserve"> администраци</w:t>
      </w:r>
      <w:r w:rsidR="008C7B90">
        <w:rPr>
          <w:szCs w:val="28"/>
        </w:rPr>
        <w:t>я</w:t>
      </w:r>
      <w:r w:rsidRPr="006E362B">
        <w:rPr>
          <w:szCs w:val="28"/>
        </w:rPr>
        <w:t xml:space="preserve"> в сфере благоустройства и озеленения (далее – Уполномоченный орган).</w:t>
      </w:r>
    </w:p>
    <w:p w:rsidR="00624490" w:rsidRPr="006E362B" w:rsidRDefault="00624490" w:rsidP="00624490">
      <w:pPr>
        <w:jc w:val="both"/>
        <w:rPr>
          <w:szCs w:val="28"/>
        </w:rPr>
      </w:pPr>
      <w:r>
        <w:rPr>
          <w:szCs w:val="28"/>
        </w:rPr>
        <w:t xml:space="preserve">        </w:t>
      </w:r>
      <w:r w:rsidRPr="006E362B">
        <w:rPr>
          <w:szCs w:val="28"/>
        </w:rPr>
        <w:t xml:space="preserve">4. Обследование зеленых насаждений организуется по письменным обращениям физических, юридических лиц (далее - заявители), либо их представителей, а также по инициативе </w:t>
      </w:r>
      <w:r w:rsidR="008C7B90">
        <w:rPr>
          <w:szCs w:val="28"/>
        </w:rPr>
        <w:t>Суслонгерской городской администрации</w:t>
      </w:r>
      <w:r w:rsidRPr="006E362B">
        <w:rPr>
          <w:szCs w:val="28"/>
        </w:rPr>
        <w:t xml:space="preserve"> в отношении зеленых насаждений, расположенных на территории </w:t>
      </w:r>
      <w:r w:rsidR="008C7B90">
        <w:rPr>
          <w:szCs w:val="28"/>
        </w:rPr>
        <w:t>городского поселения Суслонгер</w:t>
      </w:r>
      <w:r w:rsidR="008C7B90" w:rsidRPr="006E362B">
        <w:rPr>
          <w:szCs w:val="28"/>
        </w:rPr>
        <w:t xml:space="preserve"> </w:t>
      </w:r>
      <w:r w:rsidRPr="006E362B">
        <w:rPr>
          <w:szCs w:val="28"/>
        </w:rPr>
        <w:t>и не находящихся в собственности физических и юридических лиц.</w:t>
      </w:r>
    </w:p>
    <w:p w:rsidR="00624490" w:rsidRPr="006E362B" w:rsidRDefault="00624490" w:rsidP="00624490">
      <w:pPr>
        <w:jc w:val="both"/>
        <w:rPr>
          <w:szCs w:val="28"/>
        </w:rPr>
      </w:pPr>
      <w:r>
        <w:rPr>
          <w:szCs w:val="28"/>
        </w:rPr>
        <w:t xml:space="preserve">       </w:t>
      </w:r>
      <w:r w:rsidRPr="006E362B">
        <w:rPr>
          <w:szCs w:val="28"/>
        </w:rPr>
        <w:t xml:space="preserve">4.1. </w:t>
      </w:r>
      <w:proofErr w:type="gramStart"/>
      <w:r w:rsidRPr="006E362B">
        <w:rPr>
          <w:szCs w:val="28"/>
        </w:rPr>
        <w:t>Представителями заявителей признаются лица, уполномоченные на представление интересов в соответствующей доверенностью, либо действующие в силу полномочий, основанных на указании закона либо акта</w:t>
      </w:r>
      <w:proofErr w:type="gramEnd"/>
      <w:r w:rsidRPr="006E362B">
        <w:rPr>
          <w:szCs w:val="28"/>
        </w:rPr>
        <w:t xml:space="preserve"> уполномоченного на то государственного органа или органа местного самоуправления.</w:t>
      </w:r>
    </w:p>
    <w:p w:rsidR="00624490" w:rsidRPr="006E362B" w:rsidRDefault="00624490" w:rsidP="00624490">
      <w:pPr>
        <w:jc w:val="both"/>
        <w:rPr>
          <w:szCs w:val="28"/>
        </w:rPr>
      </w:pPr>
      <w:r>
        <w:rPr>
          <w:szCs w:val="28"/>
        </w:rPr>
        <w:t xml:space="preserve">      </w:t>
      </w:r>
      <w:r w:rsidRPr="006E362B">
        <w:rPr>
          <w:szCs w:val="28"/>
        </w:rPr>
        <w:t>5. Период и сроки проведения обследования зеленых насаждений.</w:t>
      </w:r>
    </w:p>
    <w:p w:rsidR="00624490" w:rsidRPr="006E362B" w:rsidRDefault="00624490" w:rsidP="00624490">
      <w:pPr>
        <w:jc w:val="both"/>
        <w:rPr>
          <w:szCs w:val="28"/>
        </w:rPr>
      </w:pPr>
      <w:r>
        <w:rPr>
          <w:szCs w:val="28"/>
        </w:rPr>
        <w:t xml:space="preserve">      </w:t>
      </w:r>
      <w:r w:rsidRPr="006E362B">
        <w:rPr>
          <w:szCs w:val="28"/>
        </w:rPr>
        <w:t xml:space="preserve">5.1. Обследование лиственных видов зеленых насаждений проводится после полного завершения распускания зеленых насаждений до опадания листьев. Обследование хвойных видов зеленых насаждений проводится круглогодично. </w:t>
      </w:r>
      <w:r w:rsidRPr="006E362B">
        <w:rPr>
          <w:szCs w:val="28"/>
        </w:rPr>
        <w:lastRenderedPageBreak/>
        <w:t>Обследование зеленых насаждений, обладающих признаками аварийности, проводится круглогодично.</w:t>
      </w:r>
    </w:p>
    <w:p w:rsidR="00624490" w:rsidRPr="006E362B" w:rsidRDefault="00624490" w:rsidP="00624490">
      <w:pPr>
        <w:jc w:val="both"/>
        <w:rPr>
          <w:szCs w:val="28"/>
        </w:rPr>
      </w:pPr>
      <w:r>
        <w:rPr>
          <w:szCs w:val="28"/>
        </w:rPr>
        <w:t xml:space="preserve">       </w:t>
      </w:r>
      <w:r w:rsidRPr="006E362B">
        <w:rPr>
          <w:szCs w:val="28"/>
        </w:rPr>
        <w:t xml:space="preserve">5.2. Обследование зеленых насаждений, за исключением зеленых насаждений, имеющих признаки аварийности, осуществляется в течение 15 календарных дней с момента поступления заявления в </w:t>
      </w:r>
      <w:r w:rsidR="00F34826">
        <w:rPr>
          <w:szCs w:val="28"/>
        </w:rPr>
        <w:t>Суслонгерскую городскую администрацию</w:t>
      </w:r>
      <w:r w:rsidRPr="006E362B">
        <w:rPr>
          <w:szCs w:val="28"/>
        </w:rPr>
        <w:t>.</w:t>
      </w:r>
    </w:p>
    <w:p w:rsidR="00624490" w:rsidRPr="006E362B" w:rsidRDefault="00624490" w:rsidP="00624490">
      <w:pPr>
        <w:jc w:val="both"/>
        <w:rPr>
          <w:szCs w:val="28"/>
        </w:rPr>
      </w:pPr>
      <w:r>
        <w:rPr>
          <w:szCs w:val="28"/>
        </w:rPr>
        <w:t xml:space="preserve">        </w:t>
      </w:r>
      <w:r w:rsidRPr="006E362B">
        <w:rPr>
          <w:szCs w:val="28"/>
        </w:rPr>
        <w:t>5.3. Обследование зеленых насаждений, имеющих признаки аварийности, производится в течение одного рабочего дня с момента поступления заявления в Уполномоченный орган.</w:t>
      </w:r>
    </w:p>
    <w:p w:rsidR="00624490" w:rsidRPr="006E362B" w:rsidRDefault="00624490" w:rsidP="00624490">
      <w:pPr>
        <w:jc w:val="both"/>
        <w:rPr>
          <w:szCs w:val="28"/>
        </w:rPr>
      </w:pPr>
      <w:r>
        <w:rPr>
          <w:szCs w:val="28"/>
        </w:rPr>
        <w:t xml:space="preserve">        </w:t>
      </w:r>
      <w:r w:rsidRPr="006E362B">
        <w:rPr>
          <w:szCs w:val="28"/>
        </w:rPr>
        <w:t xml:space="preserve">5.4. По инициативе </w:t>
      </w:r>
      <w:r w:rsidR="00F34826">
        <w:rPr>
          <w:szCs w:val="28"/>
        </w:rPr>
        <w:t>Суслонгерск</w:t>
      </w:r>
      <w:r w:rsidR="00F34826">
        <w:rPr>
          <w:szCs w:val="28"/>
        </w:rPr>
        <w:t>ой</w:t>
      </w:r>
      <w:r w:rsidR="00F34826">
        <w:rPr>
          <w:szCs w:val="28"/>
        </w:rPr>
        <w:t xml:space="preserve"> городск</w:t>
      </w:r>
      <w:r w:rsidR="00F34826">
        <w:rPr>
          <w:szCs w:val="28"/>
        </w:rPr>
        <w:t>ой</w:t>
      </w:r>
      <w:r w:rsidR="00F34826">
        <w:rPr>
          <w:szCs w:val="28"/>
        </w:rPr>
        <w:t xml:space="preserve"> администраци</w:t>
      </w:r>
      <w:r w:rsidR="00F34826">
        <w:rPr>
          <w:szCs w:val="28"/>
        </w:rPr>
        <w:t>и</w:t>
      </w:r>
      <w:r w:rsidR="00F34826" w:rsidRPr="006E362B">
        <w:rPr>
          <w:szCs w:val="28"/>
        </w:rPr>
        <w:t xml:space="preserve"> </w:t>
      </w:r>
      <w:r w:rsidRPr="006E362B">
        <w:rPr>
          <w:szCs w:val="28"/>
        </w:rPr>
        <w:t>обследование проводится со следующей периодичностью:</w:t>
      </w:r>
    </w:p>
    <w:p w:rsidR="00624490" w:rsidRPr="006E362B" w:rsidRDefault="00624490" w:rsidP="00624490">
      <w:pPr>
        <w:jc w:val="both"/>
        <w:rPr>
          <w:szCs w:val="28"/>
        </w:rPr>
      </w:pPr>
      <w:r>
        <w:rPr>
          <w:szCs w:val="28"/>
        </w:rPr>
        <w:t xml:space="preserve">      </w:t>
      </w:r>
      <w:r w:rsidRPr="006E362B">
        <w:rPr>
          <w:szCs w:val="28"/>
        </w:rPr>
        <w:t>- долгосрочная оценка - один раз в 10 лет;</w:t>
      </w:r>
    </w:p>
    <w:p w:rsidR="00624490" w:rsidRPr="006E362B" w:rsidRDefault="00624490" w:rsidP="00624490">
      <w:pPr>
        <w:jc w:val="both"/>
        <w:rPr>
          <w:szCs w:val="28"/>
        </w:rPr>
      </w:pPr>
      <w:r>
        <w:rPr>
          <w:szCs w:val="28"/>
        </w:rPr>
        <w:t xml:space="preserve">      </w:t>
      </w:r>
      <w:r w:rsidRPr="006E362B">
        <w:rPr>
          <w:szCs w:val="28"/>
        </w:rPr>
        <w:t>- ежегодная (плановая) оценка - два раза в год;</w:t>
      </w:r>
    </w:p>
    <w:p w:rsidR="00624490" w:rsidRPr="006E362B" w:rsidRDefault="00624490" w:rsidP="00624490">
      <w:pPr>
        <w:jc w:val="both"/>
        <w:rPr>
          <w:szCs w:val="28"/>
        </w:rPr>
      </w:pPr>
      <w:r w:rsidRPr="006E362B">
        <w:rPr>
          <w:szCs w:val="28"/>
        </w:rPr>
        <w:t xml:space="preserve">       </w:t>
      </w:r>
      <w:proofErr w:type="gramStart"/>
      <w:r w:rsidRPr="006E362B">
        <w:rPr>
          <w:szCs w:val="28"/>
        </w:rPr>
        <w:t xml:space="preserve">-  оперативная оценка - по специальному распоряжению, издаваемому в связи с поступлением заявления от физического или юридического лица о необходимости проведения обследования зеленого насаждения, расположенного на территории </w:t>
      </w:r>
      <w:r w:rsidR="00F34826">
        <w:rPr>
          <w:szCs w:val="28"/>
        </w:rPr>
        <w:t>городского поселения Суслонгер</w:t>
      </w:r>
      <w:r w:rsidRPr="006E362B">
        <w:rPr>
          <w:szCs w:val="28"/>
        </w:rPr>
        <w:t xml:space="preserve"> и не находящегося в собственности данных лиц, а также в результате чрезвычайных обстоятельств - после ливней, сильных ветров, снегопадов, иных обстоятельств, свидетельствующих о необходимости инициирования проведения обследования.</w:t>
      </w:r>
      <w:proofErr w:type="gramEnd"/>
    </w:p>
    <w:p w:rsidR="00624490" w:rsidRPr="006E362B" w:rsidRDefault="00624490" w:rsidP="00624490">
      <w:pPr>
        <w:jc w:val="both"/>
        <w:rPr>
          <w:szCs w:val="28"/>
        </w:rPr>
      </w:pPr>
      <w:r w:rsidRPr="006E362B">
        <w:rPr>
          <w:szCs w:val="28"/>
        </w:rPr>
        <w:t xml:space="preserve">        5.5. Ежегодный плановый осмотр проводится в течение всего вегетационного периода (весной и осенью - обязательно). При этом обследование охватывает все элементы зеленых насаждений и благоустройства.</w:t>
      </w:r>
    </w:p>
    <w:p w:rsidR="00624490" w:rsidRPr="006E362B" w:rsidRDefault="00624490" w:rsidP="00624490">
      <w:pPr>
        <w:jc w:val="both"/>
        <w:rPr>
          <w:szCs w:val="28"/>
        </w:rPr>
      </w:pPr>
      <w:r>
        <w:rPr>
          <w:szCs w:val="28"/>
        </w:rPr>
        <w:t xml:space="preserve">         </w:t>
      </w:r>
      <w:r w:rsidRPr="006E362B">
        <w:rPr>
          <w:szCs w:val="28"/>
        </w:rPr>
        <w:t>Ежегодный плановый весенний осмотр (в конце апреля) проводится с целью проверки состояния озелененных территорий, включая состояние деревьев, кустарников, газонов, цветников, дорожек и площадок, оборудования, инвентаря и готовности их к эксплуатации в последующий летний период. В процессе осмотра уточняются объемы работ по текущему ремонту, посадке и подсадке растений, определяются недостатки, неисправности и повреждения, устранение которых требует специального ремонта.</w:t>
      </w:r>
    </w:p>
    <w:p w:rsidR="00624490" w:rsidRDefault="00624490" w:rsidP="00624490">
      <w:pPr>
        <w:jc w:val="both"/>
        <w:rPr>
          <w:szCs w:val="28"/>
        </w:rPr>
      </w:pPr>
      <w:r>
        <w:rPr>
          <w:szCs w:val="28"/>
        </w:rPr>
        <w:t xml:space="preserve">        </w:t>
      </w:r>
      <w:r w:rsidRPr="006E362B">
        <w:rPr>
          <w:szCs w:val="28"/>
        </w:rPr>
        <w:t xml:space="preserve">Ежегодный плановый осенний осмотр (в сентябре) проводится по окончании вегетации растений с целью проверки готовности озелененных территорий к зиме. </w:t>
      </w:r>
      <w:r>
        <w:rPr>
          <w:szCs w:val="28"/>
        </w:rPr>
        <w:t xml:space="preserve">          </w:t>
      </w:r>
    </w:p>
    <w:p w:rsidR="00624490" w:rsidRPr="006E362B" w:rsidRDefault="00624490" w:rsidP="00624490">
      <w:pPr>
        <w:jc w:val="both"/>
        <w:rPr>
          <w:szCs w:val="28"/>
        </w:rPr>
      </w:pPr>
      <w:r>
        <w:rPr>
          <w:szCs w:val="28"/>
        </w:rPr>
        <w:t xml:space="preserve">        </w:t>
      </w:r>
      <w:r w:rsidRPr="006E362B">
        <w:rPr>
          <w:szCs w:val="28"/>
        </w:rPr>
        <w:t>К этому времени должны быть закончены все работы по подготовке к эксплуатации объектов в зимних условиях.</w:t>
      </w:r>
    </w:p>
    <w:p w:rsidR="00624490" w:rsidRDefault="00624490" w:rsidP="00624490">
      <w:pPr>
        <w:jc w:val="both"/>
        <w:rPr>
          <w:szCs w:val="28"/>
        </w:rPr>
      </w:pPr>
      <w:r>
        <w:rPr>
          <w:szCs w:val="28"/>
        </w:rPr>
        <w:t xml:space="preserve">        </w:t>
      </w:r>
      <w:r w:rsidRPr="006E362B">
        <w:rPr>
          <w:szCs w:val="28"/>
        </w:rPr>
        <w:t xml:space="preserve">5.6. Долгосрочная оценка ситуации осуществляется по результатам инвентаризации городских зеленых насаждений с периодичностью 1 раз в 10 лет. </w:t>
      </w:r>
      <w:r>
        <w:rPr>
          <w:szCs w:val="28"/>
        </w:rPr>
        <w:t xml:space="preserve">  </w:t>
      </w:r>
    </w:p>
    <w:p w:rsidR="00624490" w:rsidRPr="006E362B" w:rsidRDefault="00624490" w:rsidP="00624490">
      <w:pPr>
        <w:jc w:val="both"/>
        <w:rPr>
          <w:szCs w:val="28"/>
        </w:rPr>
      </w:pPr>
      <w:r>
        <w:rPr>
          <w:szCs w:val="28"/>
        </w:rPr>
        <w:t xml:space="preserve">        </w:t>
      </w:r>
      <w:r w:rsidRPr="006E362B">
        <w:rPr>
          <w:szCs w:val="28"/>
        </w:rPr>
        <w:t xml:space="preserve">Инвентаризация проводится в соответствии с </w:t>
      </w:r>
      <w:r>
        <w:rPr>
          <w:szCs w:val="28"/>
        </w:rPr>
        <w:t>«</w:t>
      </w:r>
      <w:r w:rsidRPr="006E362B">
        <w:rPr>
          <w:szCs w:val="28"/>
        </w:rPr>
        <w:t>Методикой инвентаризации городских зеленых насаждений</w:t>
      </w:r>
      <w:r>
        <w:rPr>
          <w:szCs w:val="28"/>
        </w:rPr>
        <w:t>»</w:t>
      </w:r>
      <w:r w:rsidRPr="006E362B">
        <w:rPr>
          <w:szCs w:val="28"/>
        </w:rPr>
        <w:t xml:space="preserve"> (Минстрой России, 1997 г.).</w:t>
      </w:r>
    </w:p>
    <w:p w:rsidR="00624490" w:rsidRPr="006E362B" w:rsidRDefault="00624490" w:rsidP="00624490">
      <w:pPr>
        <w:jc w:val="both"/>
        <w:rPr>
          <w:szCs w:val="28"/>
        </w:rPr>
      </w:pPr>
    </w:p>
    <w:p w:rsidR="00624490" w:rsidRPr="006E362B" w:rsidRDefault="00624490" w:rsidP="00624490">
      <w:pPr>
        <w:jc w:val="center"/>
        <w:rPr>
          <w:szCs w:val="28"/>
        </w:rPr>
      </w:pPr>
      <w:r w:rsidRPr="006E362B">
        <w:rPr>
          <w:szCs w:val="28"/>
        </w:rPr>
        <w:t>Раздел II. Порядок проведения обследования зеленых насаждений в рамках ежегодной и оперативной оценки</w:t>
      </w:r>
    </w:p>
    <w:p w:rsidR="00624490" w:rsidRPr="006E362B" w:rsidRDefault="00624490" w:rsidP="00624490">
      <w:pPr>
        <w:jc w:val="both"/>
        <w:rPr>
          <w:szCs w:val="28"/>
        </w:rPr>
      </w:pPr>
      <w:r w:rsidRPr="006E362B">
        <w:rPr>
          <w:szCs w:val="28"/>
        </w:rPr>
        <w:t xml:space="preserve">     </w:t>
      </w:r>
    </w:p>
    <w:p w:rsidR="00624490" w:rsidRPr="006E362B" w:rsidRDefault="00624490" w:rsidP="00624490">
      <w:pPr>
        <w:jc w:val="both"/>
        <w:rPr>
          <w:szCs w:val="28"/>
        </w:rPr>
      </w:pPr>
      <w:r>
        <w:rPr>
          <w:szCs w:val="28"/>
        </w:rPr>
        <w:lastRenderedPageBreak/>
        <w:t xml:space="preserve">        </w:t>
      </w:r>
      <w:r w:rsidRPr="006E362B">
        <w:rPr>
          <w:szCs w:val="28"/>
        </w:rPr>
        <w:t>1. Порядок подачи заявлений на проведение обследования.</w:t>
      </w:r>
    </w:p>
    <w:p w:rsidR="00624490" w:rsidRPr="006E362B" w:rsidRDefault="00624490" w:rsidP="00624490">
      <w:pPr>
        <w:jc w:val="both"/>
        <w:rPr>
          <w:szCs w:val="28"/>
        </w:rPr>
      </w:pPr>
      <w:r>
        <w:rPr>
          <w:szCs w:val="28"/>
        </w:rPr>
        <w:t xml:space="preserve">        </w:t>
      </w:r>
      <w:r w:rsidRPr="006E362B">
        <w:rPr>
          <w:szCs w:val="28"/>
        </w:rPr>
        <w:t xml:space="preserve">1.1. Заявления на обследование зеленых насаждений, не обладающих визуальными признаками аварийности, подаются в </w:t>
      </w:r>
      <w:r w:rsidR="00F34826">
        <w:rPr>
          <w:szCs w:val="28"/>
        </w:rPr>
        <w:t>Суслонгерскую городскую администрацию</w:t>
      </w:r>
      <w:r w:rsidRPr="006E362B">
        <w:rPr>
          <w:szCs w:val="28"/>
        </w:rPr>
        <w:t xml:space="preserve"> в произвольной форме с указанием сведений о заявителе (для физических лиц - фамилия, имя, отчество физического лица, почтовый адрес, телефон, ИНН/СНИЛС; для юридических лиц - наименование юридического лица, почтовый адрес, телефон, ИНН, КПП), перечня зеленых насаждений, в отношении которых необходимо провести обследование, с приложением </w:t>
      </w:r>
      <w:proofErr w:type="spellStart"/>
      <w:r w:rsidRPr="006E362B">
        <w:rPr>
          <w:szCs w:val="28"/>
        </w:rPr>
        <w:t>фотофиксации</w:t>
      </w:r>
      <w:proofErr w:type="spellEnd"/>
      <w:r w:rsidRPr="006E362B">
        <w:rPr>
          <w:szCs w:val="28"/>
        </w:rPr>
        <w:t xml:space="preserve"> и информации, позволяющей идентифицировать местоположение каждого зеленого насаждения на местности.</w:t>
      </w:r>
    </w:p>
    <w:p w:rsidR="00624490" w:rsidRPr="006E362B" w:rsidRDefault="00624490" w:rsidP="00624490">
      <w:pPr>
        <w:jc w:val="both"/>
        <w:rPr>
          <w:szCs w:val="28"/>
        </w:rPr>
      </w:pPr>
      <w:r>
        <w:rPr>
          <w:szCs w:val="28"/>
        </w:rPr>
        <w:t xml:space="preserve">      </w:t>
      </w:r>
      <w:r w:rsidRPr="006E362B">
        <w:rPr>
          <w:szCs w:val="28"/>
        </w:rPr>
        <w:t xml:space="preserve">1.2. Заявления на обследование зеленых насаждений, обладающих визуальными признаками аварийности, подаются в </w:t>
      </w:r>
      <w:r w:rsidR="00F34826">
        <w:rPr>
          <w:szCs w:val="28"/>
        </w:rPr>
        <w:t>Суслонгерскую городскую администрацию</w:t>
      </w:r>
      <w:r w:rsidRPr="006E362B">
        <w:rPr>
          <w:szCs w:val="28"/>
        </w:rPr>
        <w:t xml:space="preserve"> в произвольной форме с указанием сведений о заявителе (для физических лиц - фамилия, имя, отчество физического лица, почтовый адрес, телефон, ИНН/СНИЛС; для юридических лиц - наименование юридического лица, почтовый адрес, телефон, ИНН, КПП), перечня зеленых насаждений, в отношении которых необходимо провести обследование, с приложением </w:t>
      </w:r>
      <w:proofErr w:type="spellStart"/>
      <w:r w:rsidRPr="006E362B">
        <w:rPr>
          <w:szCs w:val="28"/>
        </w:rPr>
        <w:t>фотофиксации</w:t>
      </w:r>
      <w:proofErr w:type="spellEnd"/>
      <w:r w:rsidRPr="006E362B">
        <w:rPr>
          <w:szCs w:val="28"/>
        </w:rPr>
        <w:t xml:space="preserve"> и информации, позволяющей идентифицировать местоположение каждого зеленого насаждения на местности.</w:t>
      </w:r>
    </w:p>
    <w:p w:rsidR="00624490" w:rsidRPr="006E362B" w:rsidRDefault="00624490" w:rsidP="00624490">
      <w:pPr>
        <w:jc w:val="both"/>
        <w:rPr>
          <w:szCs w:val="28"/>
        </w:rPr>
      </w:pPr>
      <w:r>
        <w:rPr>
          <w:szCs w:val="28"/>
        </w:rPr>
        <w:t xml:space="preserve">     </w:t>
      </w:r>
      <w:r w:rsidRPr="006E362B">
        <w:rPr>
          <w:szCs w:val="28"/>
        </w:rPr>
        <w:t>1.3. К заявлению должны быть приложены следующие документы:</w:t>
      </w:r>
    </w:p>
    <w:p w:rsidR="00624490" w:rsidRPr="006E362B" w:rsidRDefault="00624490" w:rsidP="00624490">
      <w:pPr>
        <w:jc w:val="both"/>
        <w:rPr>
          <w:szCs w:val="28"/>
        </w:rPr>
      </w:pPr>
      <w:r w:rsidRPr="006E362B">
        <w:rPr>
          <w:szCs w:val="28"/>
        </w:rPr>
        <w:t>документы, подтверждающие полномочия представителя заявителя (при необходимости).</w:t>
      </w:r>
    </w:p>
    <w:p w:rsidR="00624490" w:rsidRPr="006E362B" w:rsidRDefault="00624490" w:rsidP="00624490">
      <w:pPr>
        <w:jc w:val="both"/>
        <w:rPr>
          <w:szCs w:val="28"/>
        </w:rPr>
      </w:pPr>
      <w:r>
        <w:rPr>
          <w:szCs w:val="28"/>
        </w:rPr>
        <w:t xml:space="preserve">     </w:t>
      </w:r>
      <w:r w:rsidRPr="006E362B">
        <w:rPr>
          <w:szCs w:val="28"/>
        </w:rPr>
        <w:t>1.4. Заявитель имеет право приложить к заявлению заключение о состоянии дерева, полученное в специализированной организации, обладающей аппаратурой для определения скрытых дефектов, не поддающихся выявлению при визуальном осмотре.</w:t>
      </w:r>
    </w:p>
    <w:p w:rsidR="00624490" w:rsidRPr="006E362B" w:rsidRDefault="00624490" w:rsidP="00624490">
      <w:pPr>
        <w:jc w:val="both"/>
        <w:rPr>
          <w:szCs w:val="28"/>
        </w:rPr>
      </w:pPr>
      <w:r>
        <w:rPr>
          <w:szCs w:val="28"/>
        </w:rPr>
        <w:t xml:space="preserve">     </w:t>
      </w:r>
      <w:r w:rsidRPr="006E362B">
        <w:rPr>
          <w:szCs w:val="28"/>
        </w:rPr>
        <w:t>1.5. Заявления на проведение обследования лиственных видов зеленых насаждений подаются после полного завершения распускания зеленых насаждений до опадания листьев. Заявления на проведение обследования хвойных видов зеленых насаждений подаются круглогодично. Заявления на проведение обследования зеленых насаждений, обладающих признаками аварийности, подаются круглогодично. Заявление о сносе (опиловке, реконструкции) зеленых насаждений, подается с учетом особенностей, установленных принятым муниципальным нормативным правовым актом.</w:t>
      </w:r>
    </w:p>
    <w:p w:rsidR="00624490" w:rsidRPr="006E362B" w:rsidRDefault="00624490" w:rsidP="00624490">
      <w:pPr>
        <w:jc w:val="both"/>
        <w:rPr>
          <w:szCs w:val="28"/>
        </w:rPr>
      </w:pPr>
      <w:r>
        <w:rPr>
          <w:szCs w:val="28"/>
        </w:rPr>
        <w:t xml:space="preserve">     </w:t>
      </w:r>
      <w:r w:rsidRPr="006E362B">
        <w:rPr>
          <w:szCs w:val="28"/>
        </w:rPr>
        <w:t xml:space="preserve">1.6. О проведении обследования по поступившему заявлению </w:t>
      </w:r>
      <w:r w:rsidR="00F34826">
        <w:rPr>
          <w:szCs w:val="28"/>
        </w:rPr>
        <w:t>Суслонгерск</w:t>
      </w:r>
      <w:r w:rsidR="00F34826">
        <w:rPr>
          <w:szCs w:val="28"/>
        </w:rPr>
        <w:t>ой</w:t>
      </w:r>
      <w:r w:rsidR="00F34826">
        <w:rPr>
          <w:szCs w:val="28"/>
        </w:rPr>
        <w:t xml:space="preserve"> городск</w:t>
      </w:r>
      <w:r w:rsidR="00F34826">
        <w:rPr>
          <w:szCs w:val="28"/>
        </w:rPr>
        <w:t>ой</w:t>
      </w:r>
      <w:r w:rsidR="00F34826">
        <w:rPr>
          <w:szCs w:val="28"/>
        </w:rPr>
        <w:t xml:space="preserve"> администраци</w:t>
      </w:r>
      <w:r w:rsidR="00F34826">
        <w:rPr>
          <w:szCs w:val="28"/>
        </w:rPr>
        <w:t>ей</w:t>
      </w:r>
      <w:r w:rsidRPr="006E362B">
        <w:rPr>
          <w:szCs w:val="28"/>
        </w:rPr>
        <w:t xml:space="preserve"> издается распоряжение.</w:t>
      </w:r>
    </w:p>
    <w:p w:rsidR="00624490" w:rsidRPr="006E362B" w:rsidRDefault="00624490" w:rsidP="00624490">
      <w:pPr>
        <w:jc w:val="both"/>
        <w:rPr>
          <w:szCs w:val="28"/>
        </w:rPr>
      </w:pPr>
      <w:r>
        <w:rPr>
          <w:szCs w:val="28"/>
        </w:rPr>
        <w:t xml:space="preserve">      </w:t>
      </w:r>
      <w:r w:rsidRPr="006E362B">
        <w:rPr>
          <w:szCs w:val="28"/>
        </w:rPr>
        <w:t xml:space="preserve">2. Проведение обследования зеленых насаждений осуществляется Комиссией по обследованию зеленых насаждений (далее - Комиссия). Состав Комиссии утверждается </w:t>
      </w:r>
      <w:r w:rsidR="00F34826">
        <w:rPr>
          <w:szCs w:val="28"/>
        </w:rPr>
        <w:t>главой</w:t>
      </w:r>
      <w:r>
        <w:rPr>
          <w:szCs w:val="28"/>
        </w:rPr>
        <w:t xml:space="preserve"> </w:t>
      </w:r>
      <w:r w:rsidR="00F34826">
        <w:rPr>
          <w:szCs w:val="28"/>
        </w:rPr>
        <w:t>Суслонгерской городской администрацией</w:t>
      </w:r>
      <w:r w:rsidRPr="006E362B">
        <w:rPr>
          <w:szCs w:val="28"/>
        </w:rPr>
        <w:t>.</w:t>
      </w:r>
    </w:p>
    <w:p w:rsidR="00624490" w:rsidRPr="006E362B" w:rsidRDefault="00624490" w:rsidP="00624490">
      <w:pPr>
        <w:jc w:val="both"/>
        <w:rPr>
          <w:szCs w:val="28"/>
        </w:rPr>
      </w:pPr>
      <w:r>
        <w:rPr>
          <w:szCs w:val="28"/>
        </w:rPr>
        <w:t xml:space="preserve">      </w:t>
      </w:r>
      <w:r w:rsidRPr="006E362B">
        <w:rPr>
          <w:szCs w:val="28"/>
        </w:rPr>
        <w:t xml:space="preserve">В случаях, если зеленые насаждения расположены на территориях, имеющих статус объектов культурного наследия, к участию в Комиссии привлекаются соответствующие специалисты </w:t>
      </w:r>
      <w:r w:rsidR="00F34826">
        <w:rPr>
          <w:szCs w:val="28"/>
        </w:rPr>
        <w:t>Суслонгерской городской администрацией</w:t>
      </w:r>
      <w:r w:rsidRPr="006E362B">
        <w:rPr>
          <w:szCs w:val="28"/>
        </w:rPr>
        <w:t xml:space="preserve"> в соответствии с компетенцией.</w:t>
      </w:r>
    </w:p>
    <w:p w:rsidR="00624490" w:rsidRPr="006E362B" w:rsidRDefault="00624490" w:rsidP="00624490">
      <w:pPr>
        <w:jc w:val="both"/>
        <w:rPr>
          <w:szCs w:val="28"/>
        </w:rPr>
      </w:pPr>
      <w:r>
        <w:rPr>
          <w:szCs w:val="28"/>
        </w:rPr>
        <w:t xml:space="preserve">     </w:t>
      </w:r>
      <w:r w:rsidRPr="006E362B">
        <w:rPr>
          <w:szCs w:val="28"/>
        </w:rPr>
        <w:t>При необходимости в состав комиссии привлекаются эксперты-специалисты.</w:t>
      </w:r>
    </w:p>
    <w:p w:rsidR="00624490" w:rsidRPr="006E362B" w:rsidRDefault="00624490" w:rsidP="00624490">
      <w:pPr>
        <w:jc w:val="both"/>
        <w:rPr>
          <w:szCs w:val="28"/>
        </w:rPr>
      </w:pPr>
      <w:r>
        <w:rPr>
          <w:szCs w:val="28"/>
        </w:rPr>
        <w:lastRenderedPageBreak/>
        <w:t xml:space="preserve">     </w:t>
      </w:r>
      <w:r w:rsidRPr="006E362B">
        <w:rPr>
          <w:szCs w:val="28"/>
        </w:rPr>
        <w:t>3. Комиссия осуществляет выезд на место для проведения обследования зеленых насаждений.</w:t>
      </w:r>
    </w:p>
    <w:p w:rsidR="00624490" w:rsidRPr="006E362B" w:rsidRDefault="00624490" w:rsidP="00624490">
      <w:pPr>
        <w:jc w:val="both"/>
        <w:rPr>
          <w:szCs w:val="28"/>
        </w:rPr>
      </w:pPr>
      <w:r>
        <w:rPr>
          <w:szCs w:val="28"/>
        </w:rPr>
        <w:t xml:space="preserve">         </w:t>
      </w:r>
      <w:r w:rsidRPr="006E362B">
        <w:rPr>
          <w:szCs w:val="28"/>
        </w:rPr>
        <w:t>4. Обследование проводится в присутствии уполномоченного представителя заявителя.</w:t>
      </w:r>
    </w:p>
    <w:p w:rsidR="00624490" w:rsidRPr="006E362B" w:rsidRDefault="00624490" w:rsidP="00624490">
      <w:pPr>
        <w:jc w:val="both"/>
        <w:rPr>
          <w:szCs w:val="28"/>
        </w:rPr>
      </w:pPr>
      <w:r>
        <w:rPr>
          <w:szCs w:val="28"/>
        </w:rPr>
        <w:t xml:space="preserve">        </w:t>
      </w:r>
      <w:r w:rsidRPr="006E362B">
        <w:rPr>
          <w:szCs w:val="28"/>
        </w:rPr>
        <w:t>5. Деревья и кустарники, которые подлежат санитарной рубке, помечаются краской путем нанесения горизонтальной линии на стволах.</w:t>
      </w:r>
    </w:p>
    <w:p w:rsidR="00624490" w:rsidRPr="006E362B" w:rsidRDefault="00624490" w:rsidP="00624490">
      <w:pPr>
        <w:jc w:val="both"/>
        <w:rPr>
          <w:szCs w:val="28"/>
        </w:rPr>
      </w:pPr>
      <w:r>
        <w:rPr>
          <w:szCs w:val="28"/>
        </w:rPr>
        <w:t xml:space="preserve">        </w:t>
      </w:r>
      <w:r w:rsidRPr="006E362B">
        <w:rPr>
          <w:szCs w:val="28"/>
        </w:rPr>
        <w:t>6. Обследование зеленых насаждений производится по визуальным признакам:</w:t>
      </w:r>
    </w:p>
    <w:p w:rsidR="00624490" w:rsidRPr="006E362B" w:rsidRDefault="00624490" w:rsidP="00624490">
      <w:pPr>
        <w:jc w:val="both"/>
        <w:rPr>
          <w:szCs w:val="28"/>
        </w:rPr>
      </w:pPr>
      <w:r>
        <w:rPr>
          <w:szCs w:val="28"/>
        </w:rPr>
        <w:t xml:space="preserve">        </w:t>
      </w:r>
      <w:r w:rsidRPr="006E362B">
        <w:rPr>
          <w:szCs w:val="28"/>
        </w:rPr>
        <w:t>по качественному состоянию зеленых насаждений;</w:t>
      </w:r>
    </w:p>
    <w:p w:rsidR="00624490" w:rsidRPr="006E362B" w:rsidRDefault="00624490" w:rsidP="00624490">
      <w:pPr>
        <w:jc w:val="both"/>
        <w:rPr>
          <w:szCs w:val="28"/>
        </w:rPr>
      </w:pPr>
      <w:r>
        <w:rPr>
          <w:szCs w:val="28"/>
        </w:rPr>
        <w:t xml:space="preserve">        </w:t>
      </w:r>
      <w:r w:rsidRPr="006E362B">
        <w:rPr>
          <w:szCs w:val="28"/>
        </w:rPr>
        <w:t>по наличию отклонений в развитии, положении, строении ствола и кроны;</w:t>
      </w:r>
    </w:p>
    <w:p w:rsidR="00624490" w:rsidRPr="006E362B" w:rsidRDefault="00624490" w:rsidP="00624490">
      <w:pPr>
        <w:jc w:val="both"/>
        <w:rPr>
          <w:szCs w:val="28"/>
        </w:rPr>
      </w:pPr>
      <w:r>
        <w:rPr>
          <w:szCs w:val="28"/>
        </w:rPr>
        <w:t xml:space="preserve">        </w:t>
      </w:r>
      <w:r w:rsidRPr="006E362B">
        <w:rPr>
          <w:szCs w:val="28"/>
        </w:rPr>
        <w:t>по наличию и степени поражения опасными инфекционными болезнями и вредителями;</w:t>
      </w:r>
    </w:p>
    <w:p w:rsidR="00624490" w:rsidRPr="006E362B" w:rsidRDefault="00624490" w:rsidP="00624490">
      <w:pPr>
        <w:jc w:val="both"/>
        <w:rPr>
          <w:szCs w:val="28"/>
        </w:rPr>
      </w:pPr>
      <w:r>
        <w:rPr>
          <w:szCs w:val="28"/>
        </w:rPr>
        <w:t xml:space="preserve">         </w:t>
      </w:r>
      <w:r w:rsidRPr="006E362B">
        <w:rPr>
          <w:szCs w:val="28"/>
        </w:rPr>
        <w:t>по наличию признаков аварийности.</w:t>
      </w:r>
    </w:p>
    <w:p w:rsidR="00624490" w:rsidRPr="006E362B" w:rsidRDefault="00624490" w:rsidP="00624490">
      <w:pPr>
        <w:jc w:val="both"/>
        <w:rPr>
          <w:szCs w:val="28"/>
        </w:rPr>
      </w:pPr>
      <w:r>
        <w:rPr>
          <w:szCs w:val="28"/>
        </w:rPr>
        <w:t xml:space="preserve">       </w:t>
      </w:r>
      <w:r w:rsidRPr="006E362B">
        <w:rPr>
          <w:szCs w:val="28"/>
        </w:rPr>
        <w:t>6.1. Обследование качественного состояния зеленых насаждений.</w:t>
      </w:r>
    </w:p>
    <w:p w:rsidR="00624490" w:rsidRPr="006E362B" w:rsidRDefault="00624490" w:rsidP="00624490">
      <w:pPr>
        <w:jc w:val="both"/>
        <w:rPr>
          <w:szCs w:val="28"/>
        </w:rPr>
      </w:pPr>
      <w:r>
        <w:rPr>
          <w:szCs w:val="28"/>
        </w:rPr>
        <w:t xml:space="preserve">       </w:t>
      </w:r>
      <w:r w:rsidRPr="006E362B">
        <w:rPr>
          <w:szCs w:val="28"/>
        </w:rPr>
        <w:t>Обследование качественного состояния зеленых насаждений проводится двумя способами, взаимно дополняющими друг друга. Признаки качественного состояния зеленых насаждений и сопоставимость способов обследования устанавливаются в соответствии с Таблицей 1.</w:t>
      </w:r>
    </w:p>
    <w:p w:rsidR="00624490" w:rsidRPr="00C26C02" w:rsidRDefault="00624490" w:rsidP="00624490">
      <w:pPr>
        <w:spacing w:before="240"/>
        <w:jc w:val="right"/>
        <w:rPr>
          <w:szCs w:val="28"/>
        </w:rPr>
      </w:pPr>
      <w:r w:rsidRPr="00C26C02">
        <w:rPr>
          <w:szCs w:val="28"/>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2430"/>
        <w:gridCol w:w="2349"/>
        <w:gridCol w:w="2430"/>
      </w:tblGrid>
      <w:tr w:rsidR="00624490" w:rsidRPr="00422EA7" w:rsidTr="00C41DD0">
        <w:tc>
          <w:tcPr>
            <w:tcW w:w="5075" w:type="dxa"/>
            <w:gridSpan w:val="2"/>
            <w:shd w:val="clear" w:color="auto" w:fill="auto"/>
          </w:tcPr>
          <w:p w:rsidR="00624490" w:rsidRPr="00C26C02" w:rsidRDefault="00624490" w:rsidP="00C41DD0">
            <w:pPr>
              <w:suppressAutoHyphens/>
              <w:jc w:val="center"/>
              <w:rPr>
                <w:sz w:val="24"/>
                <w:szCs w:val="24"/>
              </w:rPr>
            </w:pPr>
            <w:r w:rsidRPr="00C26C02">
              <w:rPr>
                <w:sz w:val="24"/>
                <w:szCs w:val="24"/>
              </w:rPr>
              <w:t>По качественному состоянию</w:t>
            </w:r>
          </w:p>
        </w:tc>
        <w:tc>
          <w:tcPr>
            <w:tcW w:w="4779" w:type="dxa"/>
            <w:gridSpan w:val="2"/>
            <w:shd w:val="clear" w:color="auto" w:fill="auto"/>
          </w:tcPr>
          <w:p w:rsidR="00624490" w:rsidRPr="00C26C02" w:rsidRDefault="00624490" w:rsidP="00C41DD0">
            <w:pPr>
              <w:suppressAutoHyphens/>
              <w:jc w:val="center"/>
              <w:rPr>
                <w:sz w:val="24"/>
                <w:szCs w:val="24"/>
              </w:rPr>
            </w:pPr>
            <w:r w:rsidRPr="00C26C02">
              <w:rPr>
                <w:sz w:val="24"/>
                <w:szCs w:val="24"/>
              </w:rPr>
              <w:t>Категория по шкале, принятой при лесопатологических обследованиях</w:t>
            </w:r>
          </w:p>
        </w:tc>
      </w:tr>
      <w:tr w:rsidR="00624490" w:rsidRPr="00422EA7" w:rsidTr="00C41DD0">
        <w:tc>
          <w:tcPr>
            <w:tcW w:w="2645" w:type="dxa"/>
            <w:shd w:val="clear" w:color="auto" w:fill="auto"/>
          </w:tcPr>
          <w:p w:rsidR="00624490" w:rsidRPr="00C26C02" w:rsidRDefault="00624490" w:rsidP="00C41DD0">
            <w:pPr>
              <w:suppressAutoHyphens/>
              <w:jc w:val="both"/>
              <w:rPr>
                <w:sz w:val="24"/>
                <w:szCs w:val="24"/>
              </w:rPr>
            </w:pPr>
            <w:r w:rsidRPr="00C26C02">
              <w:rPr>
                <w:sz w:val="24"/>
                <w:szCs w:val="24"/>
              </w:rPr>
              <w:t>Качественное состояние деревьев и кустарников</w:t>
            </w:r>
          </w:p>
        </w:tc>
        <w:tc>
          <w:tcPr>
            <w:tcW w:w="2430" w:type="dxa"/>
            <w:shd w:val="clear" w:color="auto" w:fill="auto"/>
          </w:tcPr>
          <w:p w:rsidR="00624490" w:rsidRPr="00C26C02" w:rsidRDefault="00624490" w:rsidP="00C41DD0">
            <w:pPr>
              <w:suppressAutoHyphens/>
              <w:jc w:val="both"/>
              <w:rPr>
                <w:sz w:val="24"/>
                <w:szCs w:val="24"/>
              </w:rPr>
            </w:pPr>
            <w:r w:rsidRPr="00C26C02">
              <w:rPr>
                <w:sz w:val="24"/>
                <w:szCs w:val="24"/>
              </w:rPr>
              <w:t>Основные признаки качественного состояния зеленых насаждений</w:t>
            </w:r>
          </w:p>
        </w:tc>
        <w:tc>
          <w:tcPr>
            <w:tcW w:w="2349" w:type="dxa"/>
            <w:shd w:val="clear" w:color="auto" w:fill="auto"/>
          </w:tcPr>
          <w:p w:rsidR="00624490" w:rsidRPr="00C26C02" w:rsidRDefault="00624490" w:rsidP="00C41DD0">
            <w:pPr>
              <w:suppressAutoHyphens/>
              <w:jc w:val="both"/>
              <w:rPr>
                <w:sz w:val="24"/>
                <w:szCs w:val="24"/>
              </w:rPr>
            </w:pPr>
            <w:r w:rsidRPr="00C26C02">
              <w:rPr>
                <w:sz w:val="24"/>
                <w:szCs w:val="24"/>
              </w:rPr>
              <w:t>Категория состояния (жизнеспособности) зеленых насаждений</w:t>
            </w:r>
          </w:p>
        </w:tc>
        <w:tc>
          <w:tcPr>
            <w:tcW w:w="2430" w:type="dxa"/>
            <w:shd w:val="clear" w:color="auto" w:fill="auto"/>
          </w:tcPr>
          <w:p w:rsidR="00624490" w:rsidRPr="00C26C02" w:rsidRDefault="00624490" w:rsidP="00C41DD0">
            <w:pPr>
              <w:suppressAutoHyphens/>
              <w:jc w:val="both"/>
              <w:rPr>
                <w:sz w:val="24"/>
                <w:szCs w:val="24"/>
              </w:rPr>
            </w:pPr>
            <w:r w:rsidRPr="00C26C02">
              <w:rPr>
                <w:sz w:val="24"/>
                <w:szCs w:val="24"/>
              </w:rPr>
              <w:t>Основные признаки категорий жизнеспособности зеленых насаждений</w:t>
            </w:r>
          </w:p>
        </w:tc>
      </w:tr>
      <w:tr w:rsidR="00624490" w:rsidRPr="00422EA7" w:rsidTr="00C41DD0">
        <w:tc>
          <w:tcPr>
            <w:tcW w:w="2645" w:type="dxa"/>
            <w:vMerge w:val="restart"/>
            <w:shd w:val="clear" w:color="auto" w:fill="auto"/>
          </w:tcPr>
          <w:p w:rsidR="00624490" w:rsidRPr="00C26C02" w:rsidRDefault="00624490" w:rsidP="00C41DD0">
            <w:pPr>
              <w:suppressAutoHyphens/>
              <w:jc w:val="both"/>
              <w:rPr>
                <w:sz w:val="24"/>
                <w:szCs w:val="24"/>
              </w:rPr>
            </w:pPr>
            <w:r w:rsidRPr="00C26C02">
              <w:rPr>
                <w:sz w:val="24"/>
                <w:szCs w:val="24"/>
              </w:rPr>
              <w:t>Хорошее</w:t>
            </w:r>
          </w:p>
        </w:tc>
        <w:tc>
          <w:tcPr>
            <w:tcW w:w="2430" w:type="dxa"/>
            <w:vMerge w:val="restart"/>
            <w:shd w:val="clear" w:color="auto" w:fill="auto"/>
          </w:tcPr>
          <w:p w:rsidR="00624490" w:rsidRPr="00C26C02" w:rsidRDefault="00624490" w:rsidP="00C41DD0">
            <w:pPr>
              <w:suppressAutoHyphens/>
              <w:jc w:val="both"/>
              <w:rPr>
                <w:sz w:val="24"/>
                <w:szCs w:val="24"/>
              </w:rPr>
            </w:pPr>
            <w:r w:rsidRPr="00C26C02">
              <w:rPr>
                <w:sz w:val="24"/>
                <w:szCs w:val="24"/>
              </w:rPr>
              <w:t>Деревья и кустарники здоровые, нормального развития, густо облиственные, окраска и величина листьев нормальные, заболеваний и повреждений вредителями нет, без механических повреждений</w:t>
            </w:r>
          </w:p>
        </w:tc>
        <w:tc>
          <w:tcPr>
            <w:tcW w:w="2349" w:type="dxa"/>
            <w:shd w:val="clear" w:color="auto" w:fill="auto"/>
          </w:tcPr>
          <w:p w:rsidR="00624490" w:rsidRPr="00C26C02" w:rsidRDefault="00624490" w:rsidP="00C41DD0">
            <w:pPr>
              <w:suppressAutoHyphens/>
              <w:jc w:val="both"/>
              <w:rPr>
                <w:sz w:val="24"/>
                <w:szCs w:val="24"/>
              </w:rPr>
            </w:pPr>
            <w:r w:rsidRPr="00C26C02">
              <w:rPr>
                <w:sz w:val="24"/>
                <w:szCs w:val="24"/>
              </w:rPr>
              <w:t>1. Без признаков ослабления</w:t>
            </w:r>
          </w:p>
        </w:tc>
        <w:tc>
          <w:tcPr>
            <w:tcW w:w="2430" w:type="dxa"/>
            <w:shd w:val="clear" w:color="auto" w:fill="auto"/>
          </w:tcPr>
          <w:p w:rsidR="00624490" w:rsidRPr="00C26C02" w:rsidRDefault="00624490" w:rsidP="00C41DD0">
            <w:pPr>
              <w:suppressAutoHyphens/>
              <w:jc w:val="both"/>
              <w:rPr>
                <w:sz w:val="24"/>
                <w:szCs w:val="24"/>
              </w:rPr>
            </w:pPr>
            <w:r w:rsidRPr="00C26C02">
              <w:rPr>
                <w:sz w:val="24"/>
                <w:szCs w:val="24"/>
              </w:rPr>
              <w:t>Листва или хвоя зеленые, нормальных размеров, крона густая нормальной формы и развития, прирост текущего года нормальный для данных вида, возраста, условий произрастания деревьев и сезонного периода, повреждения вредителями и поражение болезнями единичны или отсутствуют</w:t>
            </w:r>
          </w:p>
        </w:tc>
      </w:tr>
      <w:tr w:rsidR="00624490" w:rsidRPr="00422EA7" w:rsidTr="00C41DD0">
        <w:tc>
          <w:tcPr>
            <w:tcW w:w="2645" w:type="dxa"/>
            <w:vMerge/>
            <w:shd w:val="clear" w:color="auto" w:fill="auto"/>
          </w:tcPr>
          <w:p w:rsidR="00624490" w:rsidRPr="00C26C02" w:rsidRDefault="00624490" w:rsidP="00C41DD0">
            <w:pPr>
              <w:suppressAutoHyphens/>
              <w:jc w:val="both"/>
              <w:rPr>
                <w:sz w:val="24"/>
                <w:szCs w:val="24"/>
              </w:rPr>
            </w:pPr>
          </w:p>
        </w:tc>
        <w:tc>
          <w:tcPr>
            <w:tcW w:w="2430" w:type="dxa"/>
            <w:vMerge/>
            <w:shd w:val="clear" w:color="auto" w:fill="auto"/>
          </w:tcPr>
          <w:p w:rsidR="00624490" w:rsidRPr="00C26C02" w:rsidRDefault="00624490" w:rsidP="00C41DD0">
            <w:pPr>
              <w:suppressAutoHyphens/>
              <w:jc w:val="both"/>
              <w:rPr>
                <w:sz w:val="24"/>
                <w:szCs w:val="24"/>
              </w:rPr>
            </w:pPr>
          </w:p>
        </w:tc>
        <w:tc>
          <w:tcPr>
            <w:tcW w:w="2349" w:type="dxa"/>
            <w:shd w:val="clear" w:color="auto" w:fill="auto"/>
          </w:tcPr>
          <w:p w:rsidR="00624490" w:rsidRPr="00C26C02" w:rsidRDefault="00624490" w:rsidP="00C41DD0">
            <w:pPr>
              <w:suppressAutoHyphens/>
              <w:jc w:val="both"/>
              <w:rPr>
                <w:sz w:val="24"/>
                <w:szCs w:val="24"/>
              </w:rPr>
            </w:pPr>
            <w:r w:rsidRPr="00C26C02">
              <w:rPr>
                <w:sz w:val="24"/>
                <w:szCs w:val="24"/>
              </w:rPr>
              <w:t>2. Ослабленные</w:t>
            </w:r>
          </w:p>
        </w:tc>
        <w:tc>
          <w:tcPr>
            <w:tcW w:w="2430" w:type="dxa"/>
            <w:shd w:val="clear" w:color="auto" w:fill="auto"/>
          </w:tcPr>
          <w:p w:rsidR="00624490" w:rsidRPr="00C26C02" w:rsidRDefault="00624490" w:rsidP="00C41DD0">
            <w:pPr>
              <w:suppressAutoHyphens/>
              <w:jc w:val="both"/>
              <w:rPr>
                <w:sz w:val="24"/>
                <w:szCs w:val="24"/>
              </w:rPr>
            </w:pPr>
            <w:r w:rsidRPr="00C26C02">
              <w:rPr>
                <w:sz w:val="24"/>
                <w:szCs w:val="24"/>
              </w:rPr>
              <w:t xml:space="preserve">Листва или хвоя часто светлее обычного, крона </w:t>
            </w:r>
            <w:proofErr w:type="spellStart"/>
            <w:r w:rsidRPr="00C26C02">
              <w:rPr>
                <w:sz w:val="24"/>
                <w:szCs w:val="24"/>
              </w:rPr>
              <w:t>слабоажурная</w:t>
            </w:r>
            <w:proofErr w:type="spellEnd"/>
            <w:r w:rsidRPr="00C26C02">
              <w:rPr>
                <w:sz w:val="24"/>
                <w:szCs w:val="24"/>
              </w:rPr>
              <w:t xml:space="preserve">, прирост ослаблен по сравнению с </w:t>
            </w:r>
            <w:proofErr w:type="gramStart"/>
            <w:r w:rsidRPr="00C26C02">
              <w:rPr>
                <w:sz w:val="24"/>
                <w:szCs w:val="24"/>
              </w:rPr>
              <w:t>нормальным</w:t>
            </w:r>
            <w:proofErr w:type="gramEnd"/>
            <w:r w:rsidRPr="00C26C02">
              <w:rPr>
                <w:sz w:val="24"/>
                <w:szCs w:val="24"/>
              </w:rPr>
              <w:t xml:space="preserve">, в кроне </w:t>
            </w:r>
            <w:r w:rsidRPr="00C26C02">
              <w:rPr>
                <w:sz w:val="24"/>
                <w:szCs w:val="24"/>
              </w:rPr>
              <w:lastRenderedPageBreak/>
              <w:t>менее 25% сухих ветвей. Возможны признаки местного повреждения ствола и корневых лап, ветвей, механические повреждения, единичные водяные побеги</w:t>
            </w:r>
          </w:p>
        </w:tc>
      </w:tr>
      <w:tr w:rsidR="00624490" w:rsidRPr="00422EA7" w:rsidTr="00C41DD0">
        <w:tc>
          <w:tcPr>
            <w:tcW w:w="2645" w:type="dxa"/>
            <w:vMerge w:val="restart"/>
            <w:shd w:val="clear" w:color="auto" w:fill="auto"/>
          </w:tcPr>
          <w:p w:rsidR="00624490" w:rsidRPr="00C26C02" w:rsidRDefault="00624490" w:rsidP="00C41DD0">
            <w:pPr>
              <w:suppressAutoHyphens/>
              <w:jc w:val="both"/>
              <w:rPr>
                <w:sz w:val="24"/>
                <w:szCs w:val="24"/>
              </w:rPr>
            </w:pPr>
            <w:r w:rsidRPr="00C26C02">
              <w:rPr>
                <w:sz w:val="24"/>
                <w:szCs w:val="24"/>
              </w:rPr>
              <w:lastRenderedPageBreak/>
              <w:t>Удовлетворительное</w:t>
            </w:r>
          </w:p>
        </w:tc>
        <w:tc>
          <w:tcPr>
            <w:tcW w:w="2430" w:type="dxa"/>
            <w:vMerge w:val="restart"/>
            <w:shd w:val="clear" w:color="auto" w:fill="auto"/>
          </w:tcPr>
          <w:p w:rsidR="00624490" w:rsidRPr="00C26C02" w:rsidRDefault="00624490" w:rsidP="00C41DD0">
            <w:pPr>
              <w:suppressAutoHyphens/>
              <w:jc w:val="both"/>
              <w:rPr>
                <w:sz w:val="24"/>
                <w:szCs w:val="24"/>
              </w:rPr>
            </w:pPr>
            <w:r w:rsidRPr="00C26C02">
              <w:rPr>
                <w:sz w:val="24"/>
                <w:szCs w:val="24"/>
              </w:rPr>
              <w:t xml:space="preserve">Деревья и </w:t>
            </w:r>
            <w:proofErr w:type="gramStart"/>
            <w:r w:rsidRPr="00C26C02">
              <w:rPr>
                <w:sz w:val="24"/>
                <w:szCs w:val="24"/>
              </w:rPr>
              <w:t>кустарники</w:t>
            </w:r>
            <w:proofErr w:type="gramEnd"/>
            <w:r w:rsidRPr="00C26C02">
              <w:rPr>
                <w:sz w:val="24"/>
                <w:szCs w:val="24"/>
              </w:rPr>
              <w:t xml:space="preserve"> условно здоровые с неравномерно развитой кроной, недостаточно облиственные, заболевания и повреждения вредителями могут быть, но они в начальной стадии, которые можно устранить, с наличием незначительных механических повреждений, не угрожающих их жизнеспособности</w:t>
            </w:r>
          </w:p>
        </w:tc>
        <w:tc>
          <w:tcPr>
            <w:tcW w:w="2349" w:type="dxa"/>
            <w:shd w:val="clear" w:color="auto" w:fill="auto"/>
          </w:tcPr>
          <w:p w:rsidR="00624490" w:rsidRPr="00C26C02" w:rsidRDefault="00624490" w:rsidP="00C41DD0">
            <w:pPr>
              <w:tabs>
                <w:tab w:val="left" w:pos="252"/>
                <w:tab w:val="left" w:pos="468"/>
              </w:tabs>
              <w:suppressAutoHyphens/>
              <w:jc w:val="both"/>
              <w:rPr>
                <w:sz w:val="24"/>
                <w:szCs w:val="24"/>
              </w:rPr>
            </w:pPr>
            <w:r w:rsidRPr="00C26C02">
              <w:rPr>
                <w:sz w:val="24"/>
                <w:szCs w:val="24"/>
              </w:rPr>
              <w:t>3.Сильно ослабленные</w:t>
            </w:r>
          </w:p>
        </w:tc>
        <w:tc>
          <w:tcPr>
            <w:tcW w:w="2430" w:type="dxa"/>
            <w:shd w:val="clear" w:color="auto" w:fill="auto"/>
          </w:tcPr>
          <w:p w:rsidR="00624490" w:rsidRPr="00C26C02" w:rsidRDefault="00624490" w:rsidP="00C41DD0">
            <w:pPr>
              <w:suppressAutoHyphens/>
              <w:jc w:val="both"/>
              <w:rPr>
                <w:sz w:val="24"/>
                <w:szCs w:val="24"/>
              </w:rPr>
            </w:pPr>
            <w:r w:rsidRPr="00C26C02">
              <w:rPr>
                <w:sz w:val="24"/>
                <w:szCs w:val="24"/>
              </w:rPr>
              <w:t xml:space="preserve">Листва мельче или светлее </w:t>
            </w:r>
            <w:proofErr w:type="gramStart"/>
            <w:r w:rsidRPr="00C26C02">
              <w:rPr>
                <w:sz w:val="24"/>
                <w:szCs w:val="24"/>
              </w:rPr>
              <w:t>обычной</w:t>
            </w:r>
            <w:proofErr w:type="gramEnd"/>
            <w:r w:rsidRPr="00C26C02">
              <w:rPr>
                <w:sz w:val="24"/>
                <w:szCs w:val="24"/>
              </w:rPr>
              <w:t xml:space="preserve">, хвоя светло-зеленая или сероватая матовая, крона </w:t>
            </w:r>
            <w:proofErr w:type="spellStart"/>
            <w:r w:rsidRPr="00C26C02">
              <w:rPr>
                <w:sz w:val="24"/>
                <w:szCs w:val="24"/>
              </w:rPr>
              <w:t>изрежена</w:t>
            </w:r>
            <w:proofErr w:type="spellEnd"/>
            <w:r w:rsidRPr="00C26C02">
              <w:rPr>
                <w:sz w:val="24"/>
                <w:szCs w:val="24"/>
              </w:rPr>
              <w:t>, сухих ветвей от 25 до 50%, прирост уменьшен более чем наполовину по сравнению с нормальным. Часто имеются признаки повреждения болезнями и вредителями ствола, корневых лап, ветвей, хвои и листвы, в том числе местные поселения стволовых вредителей, у лиственных деревьев часто водяные побеги на стволе и ветвях</w:t>
            </w:r>
          </w:p>
        </w:tc>
      </w:tr>
      <w:tr w:rsidR="00624490" w:rsidRPr="00422EA7" w:rsidTr="00C41DD0">
        <w:tc>
          <w:tcPr>
            <w:tcW w:w="2645" w:type="dxa"/>
            <w:vMerge/>
            <w:shd w:val="clear" w:color="auto" w:fill="auto"/>
          </w:tcPr>
          <w:p w:rsidR="00624490" w:rsidRPr="00C26C02" w:rsidRDefault="00624490" w:rsidP="00C41DD0">
            <w:pPr>
              <w:suppressAutoHyphens/>
              <w:jc w:val="both"/>
              <w:rPr>
                <w:sz w:val="24"/>
                <w:szCs w:val="24"/>
              </w:rPr>
            </w:pPr>
          </w:p>
        </w:tc>
        <w:tc>
          <w:tcPr>
            <w:tcW w:w="2430" w:type="dxa"/>
            <w:vMerge/>
            <w:shd w:val="clear" w:color="auto" w:fill="auto"/>
          </w:tcPr>
          <w:p w:rsidR="00624490" w:rsidRPr="00C26C02" w:rsidRDefault="00624490" w:rsidP="00C41DD0">
            <w:pPr>
              <w:suppressAutoHyphens/>
              <w:jc w:val="both"/>
              <w:rPr>
                <w:sz w:val="24"/>
                <w:szCs w:val="24"/>
              </w:rPr>
            </w:pPr>
          </w:p>
        </w:tc>
        <w:tc>
          <w:tcPr>
            <w:tcW w:w="2349" w:type="dxa"/>
            <w:shd w:val="clear" w:color="auto" w:fill="auto"/>
          </w:tcPr>
          <w:p w:rsidR="00624490" w:rsidRPr="00C26C02" w:rsidRDefault="00624490" w:rsidP="00C41DD0">
            <w:pPr>
              <w:tabs>
                <w:tab w:val="left" w:pos="252"/>
                <w:tab w:val="left" w:pos="468"/>
              </w:tabs>
              <w:suppressAutoHyphens/>
              <w:jc w:val="both"/>
              <w:rPr>
                <w:sz w:val="24"/>
                <w:szCs w:val="24"/>
              </w:rPr>
            </w:pPr>
            <w:r w:rsidRPr="00C26C02">
              <w:rPr>
                <w:sz w:val="24"/>
                <w:szCs w:val="24"/>
              </w:rPr>
              <w:t>4. Усыхающие</w:t>
            </w:r>
          </w:p>
        </w:tc>
        <w:tc>
          <w:tcPr>
            <w:tcW w:w="2430" w:type="dxa"/>
            <w:shd w:val="clear" w:color="auto" w:fill="auto"/>
          </w:tcPr>
          <w:p w:rsidR="00624490" w:rsidRPr="00C26C02" w:rsidRDefault="00624490" w:rsidP="00C41DD0">
            <w:pPr>
              <w:suppressAutoHyphens/>
              <w:jc w:val="both"/>
              <w:rPr>
                <w:sz w:val="24"/>
                <w:szCs w:val="24"/>
              </w:rPr>
            </w:pPr>
            <w:proofErr w:type="gramStart"/>
            <w:r w:rsidRPr="00C26C02">
              <w:rPr>
                <w:sz w:val="24"/>
                <w:szCs w:val="24"/>
              </w:rPr>
              <w:t xml:space="preserve">Листва мельче, светлее или желтее обычной, хвоя серая, желтоватая или желто-зеленая, часто преждевременно опадает или усыхает, крона сильно </w:t>
            </w:r>
            <w:proofErr w:type="spellStart"/>
            <w:r w:rsidRPr="00C26C02">
              <w:rPr>
                <w:sz w:val="24"/>
                <w:szCs w:val="24"/>
              </w:rPr>
              <w:t>изрежена</w:t>
            </w:r>
            <w:proofErr w:type="spellEnd"/>
            <w:r w:rsidRPr="00C26C02">
              <w:rPr>
                <w:sz w:val="24"/>
                <w:szCs w:val="24"/>
              </w:rPr>
              <w:t>, в кроне более 50% сухих ветвей, прирост текущего года сильно уменьшен или отсутствует.</w:t>
            </w:r>
            <w:proofErr w:type="gramEnd"/>
            <w:r w:rsidRPr="00C26C02">
              <w:rPr>
                <w:sz w:val="24"/>
                <w:szCs w:val="24"/>
              </w:rPr>
              <w:t xml:space="preserve"> На стволе и ветвях часто имеются признаки заселения </w:t>
            </w:r>
            <w:r w:rsidRPr="00C26C02">
              <w:rPr>
                <w:sz w:val="24"/>
                <w:szCs w:val="24"/>
              </w:rPr>
              <w:lastRenderedPageBreak/>
              <w:t xml:space="preserve">стволовыми вредителями (входные отверстия, насечки, </w:t>
            </w:r>
            <w:proofErr w:type="spellStart"/>
            <w:r w:rsidRPr="00C26C02">
              <w:rPr>
                <w:sz w:val="24"/>
                <w:szCs w:val="24"/>
              </w:rPr>
              <w:t>сокотечение</w:t>
            </w:r>
            <w:proofErr w:type="spellEnd"/>
            <w:r w:rsidRPr="00C26C02">
              <w:rPr>
                <w:sz w:val="24"/>
                <w:szCs w:val="24"/>
              </w:rPr>
              <w:t>, буровая мука и опилки, насекомые на коре, под корой и в древесине); у лиственных деревьев обильные водяные побеги, иногда усохшие или усыхающие</w:t>
            </w:r>
          </w:p>
        </w:tc>
      </w:tr>
      <w:tr w:rsidR="00624490" w:rsidRPr="00422EA7" w:rsidTr="00C41DD0">
        <w:tc>
          <w:tcPr>
            <w:tcW w:w="2645" w:type="dxa"/>
            <w:vMerge w:val="restart"/>
            <w:shd w:val="clear" w:color="auto" w:fill="auto"/>
          </w:tcPr>
          <w:p w:rsidR="00624490" w:rsidRPr="00C26C02" w:rsidRDefault="00624490" w:rsidP="00C41DD0">
            <w:pPr>
              <w:suppressAutoHyphens/>
              <w:jc w:val="both"/>
              <w:rPr>
                <w:sz w:val="24"/>
                <w:szCs w:val="24"/>
              </w:rPr>
            </w:pPr>
            <w:r w:rsidRPr="00C26C02">
              <w:rPr>
                <w:sz w:val="24"/>
                <w:szCs w:val="24"/>
              </w:rPr>
              <w:lastRenderedPageBreak/>
              <w:t>Неудовлетворительное</w:t>
            </w:r>
          </w:p>
        </w:tc>
        <w:tc>
          <w:tcPr>
            <w:tcW w:w="2430" w:type="dxa"/>
            <w:vMerge w:val="restart"/>
            <w:shd w:val="clear" w:color="auto" w:fill="auto"/>
          </w:tcPr>
          <w:p w:rsidR="00624490" w:rsidRPr="00C26C02" w:rsidRDefault="00624490" w:rsidP="00C41DD0">
            <w:pPr>
              <w:suppressAutoHyphens/>
              <w:jc w:val="both"/>
              <w:rPr>
                <w:sz w:val="24"/>
                <w:szCs w:val="24"/>
              </w:rPr>
            </w:pPr>
            <w:proofErr w:type="gramStart"/>
            <w:r w:rsidRPr="00C26C02">
              <w:rPr>
                <w:sz w:val="24"/>
                <w:szCs w:val="24"/>
              </w:rPr>
              <w:t xml:space="preserve">Крона слабо развита или </w:t>
            </w:r>
            <w:proofErr w:type="spellStart"/>
            <w:r w:rsidRPr="00C26C02">
              <w:rPr>
                <w:sz w:val="24"/>
                <w:szCs w:val="24"/>
              </w:rPr>
              <w:t>изрежена</w:t>
            </w:r>
            <w:proofErr w:type="spellEnd"/>
            <w:r w:rsidRPr="00C26C02">
              <w:rPr>
                <w:sz w:val="24"/>
                <w:szCs w:val="24"/>
              </w:rPr>
              <w:t xml:space="preserve">, возможна </w:t>
            </w:r>
            <w:proofErr w:type="spellStart"/>
            <w:r w:rsidRPr="00C26C02">
              <w:rPr>
                <w:sz w:val="24"/>
                <w:szCs w:val="24"/>
              </w:rPr>
              <w:t>суховершинность</w:t>
            </w:r>
            <w:proofErr w:type="spellEnd"/>
            <w:r w:rsidRPr="00C26C02">
              <w:rPr>
                <w:sz w:val="24"/>
                <w:szCs w:val="24"/>
              </w:rPr>
              <w:t xml:space="preserve"> и/или усыхание кроны более 75% (для ильмовых насаждений, пораженных голландской болезнью с усыханием кроны более 30% и менее, если имеются входные и </w:t>
            </w:r>
            <w:proofErr w:type="spellStart"/>
            <w:r w:rsidRPr="00C26C02">
              <w:rPr>
                <w:sz w:val="24"/>
                <w:szCs w:val="24"/>
              </w:rPr>
              <w:t>вылетные</w:t>
            </w:r>
            <w:proofErr w:type="spellEnd"/>
            <w:r w:rsidRPr="00C26C02">
              <w:rPr>
                <w:sz w:val="24"/>
                <w:szCs w:val="24"/>
              </w:rPr>
              <w:t xml:space="preserve"> отверстия заболонников), имеются признаки заболеваний (гнили, дупла, обширные </w:t>
            </w:r>
            <w:proofErr w:type="spellStart"/>
            <w:r w:rsidRPr="00C26C02">
              <w:rPr>
                <w:sz w:val="24"/>
                <w:szCs w:val="24"/>
              </w:rPr>
              <w:t>сухобочины</w:t>
            </w:r>
            <w:proofErr w:type="spellEnd"/>
            <w:r w:rsidRPr="00C26C02">
              <w:rPr>
                <w:sz w:val="24"/>
                <w:szCs w:val="24"/>
              </w:rPr>
              <w:t>, табачные сучки, с наличием плодовых тел дереворазрушающих грибов и пр.) и признаки заселения стволовыми вредителями, могут быть значительные механические повреждения</w:t>
            </w:r>
            <w:proofErr w:type="gramEnd"/>
          </w:p>
        </w:tc>
        <w:tc>
          <w:tcPr>
            <w:tcW w:w="2349" w:type="dxa"/>
            <w:shd w:val="clear" w:color="auto" w:fill="auto"/>
          </w:tcPr>
          <w:p w:rsidR="00624490" w:rsidRPr="00C26C02" w:rsidRDefault="00624490" w:rsidP="00C41DD0">
            <w:pPr>
              <w:tabs>
                <w:tab w:val="left" w:pos="252"/>
                <w:tab w:val="left" w:pos="336"/>
                <w:tab w:val="left" w:pos="468"/>
              </w:tabs>
              <w:suppressAutoHyphens/>
              <w:jc w:val="both"/>
              <w:rPr>
                <w:sz w:val="24"/>
                <w:szCs w:val="24"/>
              </w:rPr>
            </w:pPr>
            <w:r w:rsidRPr="00C26C02">
              <w:rPr>
                <w:sz w:val="24"/>
                <w:szCs w:val="24"/>
              </w:rPr>
              <w:t>5.Сухостой текущего года</w:t>
            </w:r>
          </w:p>
        </w:tc>
        <w:tc>
          <w:tcPr>
            <w:tcW w:w="2430" w:type="dxa"/>
            <w:shd w:val="clear" w:color="auto" w:fill="auto"/>
          </w:tcPr>
          <w:p w:rsidR="00624490" w:rsidRPr="00C26C02" w:rsidRDefault="00624490" w:rsidP="00C41DD0">
            <w:pPr>
              <w:suppressAutoHyphens/>
              <w:jc w:val="both"/>
              <w:rPr>
                <w:sz w:val="24"/>
                <w:szCs w:val="24"/>
              </w:rPr>
            </w:pPr>
            <w:r w:rsidRPr="00C26C02">
              <w:rPr>
                <w:sz w:val="24"/>
                <w:szCs w:val="24"/>
              </w:rPr>
              <w:t xml:space="preserve">Листва усохла, увяла или преждевременно опала, хвоя серая, желтая или бурая, крона усохла, но мелкие веточки и кора сохранились. На стволе, ветвях и корневых лапах часто признаки заселения стволовыми вредителями или их </w:t>
            </w:r>
            <w:proofErr w:type="spellStart"/>
            <w:r w:rsidRPr="00C26C02">
              <w:rPr>
                <w:sz w:val="24"/>
                <w:szCs w:val="24"/>
              </w:rPr>
              <w:t>вылетные</w:t>
            </w:r>
            <w:proofErr w:type="spellEnd"/>
            <w:r w:rsidRPr="00C26C02">
              <w:rPr>
                <w:sz w:val="24"/>
                <w:szCs w:val="24"/>
              </w:rPr>
              <w:t xml:space="preserve"> отверстия</w:t>
            </w:r>
          </w:p>
        </w:tc>
      </w:tr>
      <w:tr w:rsidR="00624490" w:rsidRPr="00422EA7" w:rsidTr="00C41DD0">
        <w:tc>
          <w:tcPr>
            <w:tcW w:w="2645" w:type="dxa"/>
            <w:vMerge/>
            <w:shd w:val="clear" w:color="auto" w:fill="auto"/>
          </w:tcPr>
          <w:p w:rsidR="00624490" w:rsidRPr="00C26C02" w:rsidRDefault="00624490" w:rsidP="00C41DD0">
            <w:pPr>
              <w:suppressAutoHyphens/>
              <w:jc w:val="both"/>
              <w:rPr>
                <w:sz w:val="24"/>
                <w:szCs w:val="24"/>
              </w:rPr>
            </w:pPr>
          </w:p>
        </w:tc>
        <w:tc>
          <w:tcPr>
            <w:tcW w:w="2430" w:type="dxa"/>
            <w:vMerge/>
            <w:shd w:val="clear" w:color="auto" w:fill="auto"/>
          </w:tcPr>
          <w:p w:rsidR="00624490" w:rsidRPr="00C26C02" w:rsidRDefault="00624490" w:rsidP="00C41DD0">
            <w:pPr>
              <w:suppressAutoHyphens/>
              <w:jc w:val="both"/>
              <w:rPr>
                <w:sz w:val="24"/>
                <w:szCs w:val="24"/>
              </w:rPr>
            </w:pPr>
          </w:p>
        </w:tc>
        <w:tc>
          <w:tcPr>
            <w:tcW w:w="2349" w:type="dxa"/>
            <w:shd w:val="clear" w:color="auto" w:fill="auto"/>
          </w:tcPr>
          <w:p w:rsidR="00624490" w:rsidRPr="00C26C02" w:rsidRDefault="00624490" w:rsidP="00C41DD0">
            <w:pPr>
              <w:tabs>
                <w:tab w:val="left" w:pos="252"/>
                <w:tab w:val="left" w:pos="468"/>
              </w:tabs>
              <w:suppressAutoHyphens/>
              <w:jc w:val="both"/>
              <w:rPr>
                <w:sz w:val="24"/>
                <w:szCs w:val="24"/>
              </w:rPr>
            </w:pPr>
            <w:r w:rsidRPr="00C26C02">
              <w:rPr>
                <w:sz w:val="24"/>
                <w:szCs w:val="24"/>
              </w:rPr>
              <w:t>6.Сухостой прошлых лет</w:t>
            </w:r>
          </w:p>
        </w:tc>
        <w:tc>
          <w:tcPr>
            <w:tcW w:w="2430" w:type="dxa"/>
            <w:shd w:val="clear" w:color="auto" w:fill="auto"/>
          </w:tcPr>
          <w:p w:rsidR="00624490" w:rsidRPr="00C26C02" w:rsidRDefault="00624490" w:rsidP="00C41DD0">
            <w:pPr>
              <w:suppressAutoHyphens/>
              <w:jc w:val="both"/>
              <w:rPr>
                <w:sz w:val="24"/>
                <w:szCs w:val="24"/>
              </w:rPr>
            </w:pPr>
            <w:r w:rsidRPr="00C26C02">
              <w:rPr>
                <w:sz w:val="24"/>
                <w:szCs w:val="24"/>
              </w:rPr>
              <w:t xml:space="preserve">Листва или хвоя осыпались или сохранились лишь частично, мелкие веточки и часть ветвей опали, кора разрушена или опала на большей части ствола. На стволе и ветвях имеются </w:t>
            </w:r>
            <w:proofErr w:type="spellStart"/>
            <w:r w:rsidRPr="00C26C02">
              <w:rPr>
                <w:sz w:val="24"/>
                <w:szCs w:val="24"/>
              </w:rPr>
              <w:t>вылетные</w:t>
            </w:r>
            <w:proofErr w:type="spellEnd"/>
            <w:r w:rsidRPr="00C26C02">
              <w:rPr>
                <w:sz w:val="24"/>
                <w:szCs w:val="24"/>
              </w:rPr>
              <w:t xml:space="preserve"> отверстия насекомых, под корой - обильная буровая мука и грибница дереворазрушающих грибов</w:t>
            </w:r>
          </w:p>
        </w:tc>
      </w:tr>
    </w:tbl>
    <w:p w:rsidR="00624490" w:rsidRDefault="00624490" w:rsidP="00624490">
      <w:pPr>
        <w:suppressAutoHyphens/>
        <w:ind w:firstLine="708"/>
        <w:jc w:val="both"/>
        <w:rPr>
          <w:szCs w:val="28"/>
        </w:rPr>
      </w:pPr>
    </w:p>
    <w:p w:rsidR="00624490" w:rsidRPr="00C26C02" w:rsidRDefault="00624490" w:rsidP="00624490">
      <w:pPr>
        <w:suppressAutoHyphens/>
        <w:ind w:firstLine="708"/>
        <w:jc w:val="both"/>
        <w:rPr>
          <w:szCs w:val="28"/>
        </w:rPr>
      </w:pPr>
      <w:r w:rsidRPr="00C26C02">
        <w:rPr>
          <w:szCs w:val="28"/>
        </w:rPr>
        <w:t>6.2. Обследование зеленых насаждений, имеющих отклонения в развитии, положении, строении ствола и кроны производится в соответствии с Таблицей №2.</w:t>
      </w:r>
    </w:p>
    <w:p w:rsidR="00624490" w:rsidRDefault="00624490" w:rsidP="00624490">
      <w:pPr>
        <w:suppressAutoHyphens/>
        <w:ind w:firstLine="708"/>
        <w:jc w:val="right"/>
        <w:rPr>
          <w:szCs w:val="28"/>
        </w:rPr>
      </w:pPr>
    </w:p>
    <w:p w:rsidR="00624490" w:rsidRDefault="00624490" w:rsidP="00624490">
      <w:pPr>
        <w:suppressAutoHyphens/>
        <w:ind w:firstLine="708"/>
        <w:jc w:val="right"/>
        <w:rPr>
          <w:szCs w:val="28"/>
        </w:rPr>
      </w:pPr>
    </w:p>
    <w:p w:rsidR="00624490" w:rsidRDefault="00624490" w:rsidP="00624490">
      <w:pPr>
        <w:suppressAutoHyphens/>
        <w:ind w:firstLine="708"/>
        <w:jc w:val="right"/>
        <w:rPr>
          <w:szCs w:val="28"/>
        </w:rPr>
      </w:pPr>
      <w:r w:rsidRPr="00C26C02">
        <w:rPr>
          <w:szCs w:val="28"/>
        </w:rPr>
        <w:lastRenderedPageBreak/>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3285"/>
        <w:gridCol w:w="3285"/>
      </w:tblGrid>
      <w:tr w:rsidR="00624490" w:rsidRPr="00422EA7" w:rsidTr="00C41DD0">
        <w:tc>
          <w:tcPr>
            <w:tcW w:w="3284" w:type="dxa"/>
            <w:shd w:val="clear" w:color="auto" w:fill="auto"/>
          </w:tcPr>
          <w:p w:rsidR="00624490" w:rsidRPr="00C26C02" w:rsidRDefault="00624490" w:rsidP="00C41DD0">
            <w:pPr>
              <w:suppressAutoHyphens/>
              <w:jc w:val="both"/>
              <w:rPr>
                <w:sz w:val="24"/>
                <w:szCs w:val="24"/>
              </w:rPr>
            </w:pPr>
            <w:r w:rsidRPr="00C26C02">
              <w:rPr>
                <w:sz w:val="24"/>
                <w:szCs w:val="24"/>
              </w:rPr>
              <w:t>Категории состояния деревьев и кустарников</w:t>
            </w:r>
          </w:p>
        </w:tc>
        <w:tc>
          <w:tcPr>
            <w:tcW w:w="3285" w:type="dxa"/>
            <w:shd w:val="clear" w:color="auto" w:fill="auto"/>
          </w:tcPr>
          <w:p w:rsidR="00624490" w:rsidRPr="00C26C02" w:rsidRDefault="00624490" w:rsidP="00C41DD0">
            <w:pPr>
              <w:suppressAutoHyphens/>
              <w:jc w:val="both"/>
              <w:rPr>
                <w:sz w:val="24"/>
                <w:szCs w:val="24"/>
              </w:rPr>
            </w:pPr>
            <w:r w:rsidRPr="00C26C02">
              <w:rPr>
                <w:sz w:val="24"/>
                <w:szCs w:val="24"/>
              </w:rPr>
              <w:t>Удовлетворительное состояние зеленых насаждений при отклонениях в развитии, положении, строении ствола и кроны</w:t>
            </w:r>
          </w:p>
        </w:tc>
        <w:tc>
          <w:tcPr>
            <w:tcW w:w="3285" w:type="dxa"/>
            <w:shd w:val="clear" w:color="auto" w:fill="auto"/>
          </w:tcPr>
          <w:p w:rsidR="00624490" w:rsidRPr="00C26C02" w:rsidRDefault="00624490" w:rsidP="00C41DD0">
            <w:pPr>
              <w:suppressAutoHyphens/>
              <w:jc w:val="both"/>
              <w:rPr>
                <w:sz w:val="24"/>
                <w:szCs w:val="24"/>
              </w:rPr>
            </w:pPr>
            <w:r w:rsidRPr="00C26C02">
              <w:rPr>
                <w:sz w:val="24"/>
                <w:szCs w:val="24"/>
              </w:rPr>
              <w:t>Неудовлетворительное состояние зеленых насаждений при отклонениях в развитии, положении, строении ствола и кроны</w:t>
            </w:r>
          </w:p>
        </w:tc>
      </w:tr>
      <w:tr w:rsidR="00624490" w:rsidRPr="00422EA7" w:rsidTr="00C41DD0">
        <w:tc>
          <w:tcPr>
            <w:tcW w:w="3284" w:type="dxa"/>
            <w:shd w:val="clear" w:color="auto" w:fill="auto"/>
          </w:tcPr>
          <w:p w:rsidR="00624490" w:rsidRPr="00C26C02" w:rsidRDefault="00624490" w:rsidP="00C41DD0">
            <w:pPr>
              <w:suppressAutoHyphens/>
              <w:jc w:val="both"/>
              <w:rPr>
                <w:sz w:val="24"/>
                <w:szCs w:val="24"/>
              </w:rPr>
            </w:pPr>
            <w:r w:rsidRPr="00C26C02">
              <w:rPr>
                <w:sz w:val="24"/>
                <w:szCs w:val="24"/>
              </w:rPr>
              <w:t>Зеленые насаждения всех категорий состояния с раскидистой или асимметричной кроной с отдельными или многочисленными усохшими и сломленными крупными фрагментами кроны (вершинами, скелетными ветвями и проч.), не устойчивые к шквалистым ветрам (от 12 м/с)</w:t>
            </w:r>
          </w:p>
        </w:tc>
        <w:tc>
          <w:tcPr>
            <w:tcW w:w="3285" w:type="dxa"/>
            <w:shd w:val="clear" w:color="auto" w:fill="auto"/>
          </w:tcPr>
          <w:p w:rsidR="00624490" w:rsidRPr="00C26C02" w:rsidRDefault="00624490" w:rsidP="00C41DD0">
            <w:pPr>
              <w:suppressAutoHyphens/>
              <w:jc w:val="both"/>
              <w:rPr>
                <w:sz w:val="24"/>
                <w:szCs w:val="24"/>
              </w:rPr>
            </w:pPr>
            <w:r w:rsidRPr="00C26C02">
              <w:rPr>
                <w:sz w:val="24"/>
                <w:szCs w:val="24"/>
              </w:rPr>
              <w:t>При среднем и молодом возрасте деревьев, способных восстановить крону после глубокой санитарной и формовочной обрезки</w:t>
            </w:r>
          </w:p>
        </w:tc>
        <w:tc>
          <w:tcPr>
            <w:tcW w:w="3285" w:type="dxa"/>
            <w:shd w:val="clear" w:color="auto" w:fill="auto"/>
          </w:tcPr>
          <w:p w:rsidR="00624490" w:rsidRPr="00C26C02" w:rsidRDefault="00624490" w:rsidP="00C41DD0">
            <w:pPr>
              <w:suppressAutoHyphens/>
              <w:jc w:val="both"/>
              <w:rPr>
                <w:sz w:val="24"/>
                <w:szCs w:val="24"/>
              </w:rPr>
            </w:pPr>
            <w:proofErr w:type="spellStart"/>
            <w:r w:rsidRPr="00C26C02">
              <w:rPr>
                <w:sz w:val="24"/>
                <w:szCs w:val="24"/>
              </w:rPr>
              <w:t>Старовозрастные</w:t>
            </w:r>
            <w:proofErr w:type="spellEnd"/>
            <w:r w:rsidRPr="00C26C02">
              <w:rPr>
                <w:sz w:val="24"/>
                <w:szCs w:val="24"/>
              </w:rPr>
              <w:t xml:space="preserve"> и крупногабаритные деревья при наличии в их кронах усохших или надломленных крупных ветвей (с диаметром более 8 см) или сухих ветвей любых размеров, составляющих более четверти кроны</w:t>
            </w:r>
          </w:p>
        </w:tc>
      </w:tr>
      <w:tr w:rsidR="00624490" w:rsidRPr="00422EA7" w:rsidTr="00C41DD0">
        <w:tc>
          <w:tcPr>
            <w:tcW w:w="3284" w:type="dxa"/>
            <w:shd w:val="clear" w:color="auto" w:fill="auto"/>
          </w:tcPr>
          <w:p w:rsidR="00624490" w:rsidRPr="00C26C02" w:rsidRDefault="00624490" w:rsidP="00C41DD0">
            <w:pPr>
              <w:suppressAutoHyphens/>
              <w:jc w:val="both"/>
              <w:rPr>
                <w:sz w:val="24"/>
                <w:szCs w:val="24"/>
              </w:rPr>
            </w:pPr>
            <w:r w:rsidRPr="00C26C02">
              <w:rPr>
                <w:sz w:val="24"/>
                <w:szCs w:val="24"/>
              </w:rPr>
              <w:t xml:space="preserve">Зеленые насаждения всех категорий состояния с наклоном ствола, образовавшимся из-за недостатка освещения или </w:t>
            </w:r>
            <w:proofErr w:type="spellStart"/>
            <w:r w:rsidRPr="00C26C02">
              <w:rPr>
                <w:sz w:val="24"/>
                <w:szCs w:val="24"/>
              </w:rPr>
              <w:t>загущенности</w:t>
            </w:r>
            <w:proofErr w:type="spellEnd"/>
            <w:r w:rsidRPr="00C26C02">
              <w:rPr>
                <w:sz w:val="24"/>
                <w:szCs w:val="24"/>
              </w:rPr>
              <w:t xml:space="preserve"> насаждений</w:t>
            </w:r>
          </w:p>
        </w:tc>
        <w:tc>
          <w:tcPr>
            <w:tcW w:w="3285" w:type="dxa"/>
            <w:shd w:val="clear" w:color="auto" w:fill="auto"/>
          </w:tcPr>
          <w:p w:rsidR="00624490" w:rsidRPr="00C26C02" w:rsidRDefault="00624490" w:rsidP="00C41DD0">
            <w:pPr>
              <w:suppressAutoHyphens/>
              <w:jc w:val="both"/>
              <w:rPr>
                <w:sz w:val="24"/>
                <w:szCs w:val="24"/>
              </w:rPr>
            </w:pPr>
            <w:r w:rsidRPr="00C26C02">
              <w:rPr>
                <w:sz w:val="24"/>
                <w:szCs w:val="24"/>
              </w:rPr>
              <w:t>При угле наклона ствола менее 45 градусов</w:t>
            </w:r>
          </w:p>
        </w:tc>
        <w:tc>
          <w:tcPr>
            <w:tcW w:w="3285" w:type="dxa"/>
            <w:shd w:val="clear" w:color="auto" w:fill="auto"/>
          </w:tcPr>
          <w:p w:rsidR="00624490" w:rsidRPr="00C26C02" w:rsidRDefault="00624490" w:rsidP="00C41DD0">
            <w:pPr>
              <w:suppressAutoHyphens/>
              <w:jc w:val="both"/>
              <w:rPr>
                <w:sz w:val="24"/>
                <w:szCs w:val="24"/>
              </w:rPr>
            </w:pPr>
            <w:r w:rsidRPr="00C26C02">
              <w:rPr>
                <w:sz w:val="24"/>
                <w:szCs w:val="24"/>
              </w:rPr>
              <w:t>При угле наклона ствола равном или более 45 градусов</w:t>
            </w:r>
          </w:p>
        </w:tc>
      </w:tr>
    </w:tbl>
    <w:p w:rsidR="00624490" w:rsidRDefault="00624490" w:rsidP="00624490">
      <w:pPr>
        <w:suppressAutoHyphens/>
        <w:ind w:firstLine="708"/>
        <w:jc w:val="both"/>
        <w:rPr>
          <w:szCs w:val="28"/>
        </w:rPr>
      </w:pPr>
    </w:p>
    <w:p w:rsidR="00624490" w:rsidRPr="00C26C02" w:rsidRDefault="00624490" w:rsidP="00624490">
      <w:pPr>
        <w:suppressAutoHyphens/>
        <w:ind w:firstLine="708"/>
        <w:jc w:val="both"/>
        <w:rPr>
          <w:szCs w:val="28"/>
        </w:rPr>
      </w:pPr>
      <w:r w:rsidRPr="00C26C02">
        <w:rPr>
          <w:szCs w:val="28"/>
        </w:rPr>
        <w:t xml:space="preserve">6.3. Обследование зеленых насаждений при поражении опасными инфекционными болезнями и вредителями </w:t>
      </w:r>
      <w:proofErr w:type="gramStart"/>
      <w:r w:rsidRPr="00C26C02">
        <w:rPr>
          <w:szCs w:val="28"/>
        </w:rPr>
        <w:t>приведены</w:t>
      </w:r>
      <w:proofErr w:type="gramEnd"/>
      <w:r w:rsidRPr="00C26C02">
        <w:rPr>
          <w:szCs w:val="28"/>
        </w:rPr>
        <w:t xml:space="preserve"> в Таблицах № 3 и № 4.</w:t>
      </w:r>
    </w:p>
    <w:p w:rsidR="00624490" w:rsidRPr="00C26C02" w:rsidRDefault="00624490" w:rsidP="00624490">
      <w:pPr>
        <w:suppressAutoHyphens/>
        <w:ind w:firstLine="708"/>
        <w:jc w:val="both"/>
        <w:rPr>
          <w:szCs w:val="28"/>
        </w:rPr>
      </w:pPr>
    </w:p>
    <w:p w:rsidR="00624490" w:rsidRPr="00C26C02" w:rsidRDefault="00624490" w:rsidP="00624490">
      <w:pPr>
        <w:suppressAutoHyphens/>
        <w:ind w:firstLine="708"/>
        <w:jc w:val="right"/>
        <w:rPr>
          <w:szCs w:val="28"/>
        </w:rPr>
      </w:pPr>
      <w:r w:rsidRPr="00C26C02">
        <w:rPr>
          <w:szCs w:val="28"/>
        </w:rPr>
        <w:t>Таблица №3</w:t>
      </w:r>
    </w:p>
    <w:p w:rsidR="00624490" w:rsidRPr="00C26C02" w:rsidRDefault="00624490" w:rsidP="00624490">
      <w:pPr>
        <w:suppressAutoHyphens/>
        <w:ind w:firstLine="708"/>
        <w:jc w:val="center"/>
        <w:rPr>
          <w:szCs w:val="28"/>
        </w:rPr>
      </w:pPr>
      <w:r w:rsidRPr="00C26C02">
        <w:rPr>
          <w:szCs w:val="28"/>
        </w:rPr>
        <w:t>Степени поражения зеленых насаждений опасными инфекционными болезнями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1971"/>
        <w:gridCol w:w="2029"/>
        <w:gridCol w:w="1960"/>
        <w:gridCol w:w="1937"/>
      </w:tblGrid>
      <w:tr w:rsidR="00624490" w:rsidRPr="00422EA7" w:rsidTr="00C41DD0">
        <w:tc>
          <w:tcPr>
            <w:tcW w:w="1957" w:type="dxa"/>
            <w:vMerge w:val="restart"/>
            <w:shd w:val="clear" w:color="auto" w:fill="auto"/>
          </w:tcPr>
          <w:p w:rsidR="00624490" w:rsidRPr="00C26C02" w:rsidRDefault="00624490" w:rsidP="00C41DD0">
            <w:pPr>
              <w:suppressAutoHyphens/>
              <w:jc w:val="both"/>
              <w:rPr>
                <w:sz w:val="24"/>
                <w:szCs w:val="24"/>
              </w:rPr>
            </w:pPr>
            <w:r w:rsidRPr="00C26C02">
              <w:rPr>
                <w:sz w:val="24"/>
                <w:szCs w:val="24"/>
              </w:rPr>
              <w:t>Типы</w:t>
            </w:r>
          </w:p>
          <w:p w:rsidR="00624490" w:rsidRPr="00C26C02" w:rsidRDefault="00624490" w:rsidP="00C41DD0">
            <w:pPr>
              <w:suppressAutoHyphens/>
              <w:jc w:val="both"/>
              <w:rPr>
                <w:sz w:val="24"/>
                <w:szCs w:val="24"/>
              </w:rPr>
            </w:pPr>
            <w:r w:rsidRPr="00C26C02">
              <w:rPr>
                <w:sz w:val="24"/>
                <w:szCs w:val="24"/>
              </w:rPr>
              <w:t>болезней</w:t>
            </w:r>
          </w:p>
        </w:tc>
        <w:tc>
          <w:tcPr>
            <w:tcW w:w="1971" w:type="dxa"/>
            <w:vMerge w:val="restart"/>
            <w:shd w:val="clear" w:color="auto" w:fill="auto"/>
          </w:tcPr>
          <w:p w:rsidR="00624490" w:rsidRPr="00C26C02" w:rsidRDefault="00624490" w:rsidP="00C41DD0">
            <w:pPr>
              <w:suppressAutoHyphens/>
              <w:jc w:val="both"/>
              <w:rPr>
                <w:sz w:val="24"/>
                <w:szCs w:val="24"/>
              </w:rPr>
            </w:pPr>
            <w:r w:rsidRPr="00C26C02">
              <w:rPr>
                <w:sz w:val="24"/>
                <w:szCs w:val="24"/>
              </w:rPr>
              <w:t>Наименования болезней</w:t>
            </w:r>
          </w:p>
          <w:p w:rsidR="00624490" w:rsidRPr="00C26C02" w:rsidRDefault="00624490" w:rsidP="00C41DD0">
            <w:pPr>
              <w:suppressAutoHyphens/>
              <w:jc w:val="both"/>
              <w:rPr>
                <w:sz w:val="24"/>
                <w:szCs w:val="24"/>
              </w:rPr>
            </w:pPr>
          </w:p>
        </w:tc>
        <w:tc>
          <w:tcPr>
            <w:tcW w:w="2029" w:type="dxa"/>
            <w:vMerge w:val="restart"/>
            <w:shd w:val="clear" w:color="auto" w:fill="auto"/>
          </w:tcPr>
          <w:p w:rsidR="00624490" w:rsidRPr="00C26C02" w:rsidRDefault="00624490" w:rsidP="00C41DD0">
            <w:pPr>
              <w:suppressAutoHyphens/>
              <w:jc w:val="both"/>
              <w:rPr>
                <w:sz w:val="24"/>
                <w:szCs w:val="24"/>
              </w:rPr>
            </w:pPr>
            <w:r w:rsidRPr="00C26C02">
              <w:rPr>
                <w:sz w:val="24"/>
                <w:szCs w:val="24"/>
              </w:rPr>
              <w:t>Повреждаемые виды растений</w:t>
            </w:r>
          </w:p>
          <w:p w:rsidR="00624490" w:rsidRPr="00C26C02" w:rsidRDefault="00624490" w:rsidP="00C41DD0">
            <w:pPr>
              <w:suppressAutoHyphens/>
              <w:jc w:val="both"/>
              <w:rPr>
                <w:sz w:val="24"/>
                <w:szCs w:val="24"/>
              </w:rPr>
            </w:pPr>
          </w:p>
        </w:tc>
        <w:tc>
          <w:tcPr>
            <w:tcW w:w="3897" w:type="dxa"/>
            <w:gridSpan w:val="2"/>
            <w:shd w:val="clear" w:color="auto" w:fill="auto"/>
          </w:tcPr>
          <w:p w:rsidR="00624490" w:rsidRPr="00C26C02" w:rsidRDefault="00624490" w:rsidP="00C41DD0">
            <w:pPr>
              <w:suppressAutoHyphens/>
              <w:jc w:val="center"/>
              <w:rPr>
                <w:sz w:val="24"/>
                <w:szCs w:val="24"/>
              </w:rPr>
            </w:pPr>
            <w:r w:rsidRPr="00C26C02">
              <w:rPr>
                <w:sz w:val="24"/>
                <w:szCs w:val="24"/>
              </w:rPr>
              <w:t>Критерии оценки</w:t>
            </w:r>
          </w:p>
          <w:p w:rsidR="00624490" w:rsidRPr="00C26C02" w:rsidRDefault="00624490" w:rsidP="00C41DD0">
            <w:pPr>
              <w:suppressAutoHyphens/>
              <w:jc w:val="both"/>
              <w:rPr>
                <w:sz w:val="24"/>
                <w:szCs w:val="24"/>
              </w:rPr>
            </w:pPr>
          </w:p>
        </w:tc>
      </w:tr>
      <w:tr w:rsidR="00624490" w:rsidRPr="00422EA7" w:rsidTr="00C41DD0">
        <w:tc>
          <w:tcPr>
            <w:tcW w:w="1957" w:type="dxa"/>
            <w:vMerge/>
            <w:shd w:val="clear" w:color="auto" w:fill="auto"/>
          </w:tcPr>
          <w:p w:rsidR="00624490" w:rsidRPr="00C26C02" w:rsidRDefault="00624490" w:rsidP="00C41DD0">
            <w:pPr>
              <w:suppressAutoHyphens/>
              <w:jc w:val="both"/>
              <w:rPr>
                <w:sz w:val="24"/>
                <w:szCs w:val="24"/>
              </w:rPr>
            </w:pPr>
          </w:p>
        </w:tc>
        <w:tc>
          <w:tcPr>
            <w:tcW w:w="1971" w:type="dxa"/>
            <w:vMerge/>
            <w:shd w:val="clear" w:color="auto" w:fill="auto"/>
          </w:tcPr>
          <w:p w:rsidR="00624490" w:rsidRPr="00C26C02" w:rsidRDefault="00624490" w:rsidP="00C41DD0">
            <w:pPr>
              <w:suppressAutoHyphens/>
              <w:jc w:val="both"/>
              <w:rPr>
                <w:sz w:val="24"/>
                <w:szCs w:val="24"/>
              </w:rPr>
            </w:pPr>
          </w:p>
        </w:tc>
        <w:tc>
          <w:tcPr>
            <w:tcW w:w="2029" w:type="dxa"/>
            <w:vMerge/>
            <w:shd w:val="clear" w:color="auto" w:fill="auto"/>
          </w:tcPr>
          <w:p w:rsidR="00624490" w:rsidRPr="00C26C02" w:rsidRDefault="00624490" w:rsidP="00C41DD0">
            <w:pPr>
              <w:suppressAutoHyphens/>
              <w:jc w:val="both"/>
              <w:rPr>
                <w:sz w:val="24"/>
                <w:szCs w:val="24"/>
              </w:rPr>
            </w:pPr>
          </w:p>
        </w:tc>
        <w:tc>
          <w:tcPr>
            <w:tcW w:w="1960" w:type="dxa"/>
            <w:shd w:val="clear" w:color="auto" w:fill="auto"/>
          </w:tcPr>
          <w:p w:rsidR="00624490" w:rsidRPr="00C26C02" w:rsidRDefault="00624490" w:rsidP="00C41DD0">
            <w:pPr>
              <w:suppressAutoHyphens/>
              <w:jc w:val="both"/>
              <w:rPr>
                <w:sz w:val="24"/>
                <w:szCs w:val="24"/>
              </w:rPr>
            </w:pPr>
            <w:r w:rsidRPr="00C26C02">
              <w:rPr>
                <w:sz w:val="24"/>
                <w:szCs w:val="24"/>
              </w:rPr>
              <w:t>Начальная степень поражения</w:t>
            </w:r>
          </w:p>
        </w:tc>
        <w:tc>
          <w:tcPr>
            <w:tcW w:w="1937" w:type="dxa"/>
            <w:shd w:val="clear" w:color="auto" w:fill="auto"/>
          </w:tcPr>
          <w:p w:rsidR="00624490" w:rsidRPr="00C26C02" w:rsidRDefault="00624490" w:rsidP="00C41DD0">
            <w:pPr>
              <w:suppressAutoHyphens/>
              <w:jc w:val="both"/>
              <w:rPr>
                <w:sz w:val="24"/>
                <w:szCs w:val="24"/>
              </w:rPr>
            </w:pPr>
            <w:r w:rsidRPr="00C26C02">
              <w:rPr>
                <w:sz w:val="24"/>
                <w:szCs w:val="24"/>
              </w:rPr>
              <w:t>Сильная степень поражения</w:t>
            </w:r>
          </w:p>
        </w:tc>
      </w:tr>
      <w:tr w:rsidR="00624490" w:rsidRPr="00422EA7" w:rsidTr="00C41DD0">
        <w:tc>
          <w:tcPr>
            <w:tcW w:w="1957" w:type="dxa"/>
            <w:vMerge w:val="restart"/>
            <w:shd w:val="clear" w:color="auto" w:fill="auto"/>
          </w:tcPr>
          <w:p w:rsidR="00624490" w:rsidRPr="00C26C02" w:rsidRDefault="00624490" w:rsidP="00C41DD0">
            <w:pPr>
              <w:suppressAutoHyphens/>
              <w:jc w:val="both"/>
              <w:rPr>
                <w:sz w:val="24"/>
                <w:szCs w:val="24"/>
              </w:rPr>
            </w:pPr>
            <w:r w:rsidRPr="00C26C02">
              <w:rPr>
                <w:sz w:val="24"/>
                <w:szCs w:val="24"/>
              </w:rPr>
              <w:t>Сосудистые</w:t>
            </w:r>
          </w:p>
        </w:tc>
        <w:tc>
          <w:tcPr>
            <w:tcW w:w="1971" w:type="dxa"/>
            <w:shd w:val="clear" w:color="auto" w:fill="auto"/>
          </w:tcPr>
          <w:p w:rsidR="00624490" w:rsidRPr="00C26C02" w:rsidRDefault="00624490" w:rsidP="00C41DD0">
            <w:pPr>
              <w:suppressAutoHyphens/>
              <w:jc w:val="both"/>
              <w:rPr>
                <w:sz w:val="24"/>
                <w:szCs w:val="24"/>
              </w:rPr>
            </w:pPr>
            <w:r w:rsidRPr="00C26C02">
              <w:rPr>
                <w:sz w:val="24"/>
                <w:szCs w:val="24"/>
              </w:rPr>
              <w:t>Голландская болезнь (</w:t>
            </w:r>
            <w:proofErr w:type="spellStart"/>
            <w:r w:rsidRPr="00C26C02">
              <w:rPr>
                <w:sz w:val="24"/>
                <w:szCs w:val="24"/>
              </w:rPr>
              <w:t>офиостомоз</w:t>
            </w:r>
            <w:proofErr w:type="spellEnd"/>
            <w:r w:rsidRPr="00C26C02">
              <w:rPr>
                <w:sz w:val="24"/>
                <w:szCs w:val="24"/>
              </w:rPr>
              <w:t>)</w:t>
            </w:r>
          </w:p>
          <w:p w:rsidR="00624490" w:rsidRPr="00C26C02" w:rsidRDefault="00624490" w:rsidP="00C41DD0">
            <w:pPr>
              <w:suppressAutoHyphens/>
              <w:jc w:val="both"/>
              <w:rPr>
                <w:sz w:val="24"/>
                <w:szCs w:val="24"/>
              </w:rPr>
            </w:pPr>
          </w:p>
          <w:p w:rsidR="00624490" w:rsidRPr="00C26C02" w:rsidRDefault="00624490" w:rsidP="00C41DD0">
            <w:pPr>
              <w:suppressAutoHyphens/>
              <w:jc w:val="both"/>
              <w:rPr>
                <w:sz w:val="24"/>
                <w:szCs w:val="24"/>
              </w:rPr>
            </w:pPr>
          </w:p>
        </w:tc>
        <w:tc>
          <w:tcPr>
            <w:tcW w:w="2029" w:type="dxa"/>
            <w:shd w:val="clear" w:color="auto" w:fill="auto"/>
          </w:tcPr>
          <w:p w:rsidR="00624490" w:rsidRPr="00C26C02" w:rsidRDefault="00624490" w:rsidP="00C41DD0">
            <w:pPr>
              <w:suppressAutoHyphens/>
              <w:jc w:val="both"/>
              <w:rPr>
                <w:sz w:val="24"/>
                <w:szCs w:val="24"/>
              </w:rPr>
            </w:pPr>
            <w:r w:rsidRPr="00C26C02">
              <w:rPr>
                <w:sz w:val="24"/>
                <w:szCs w:val="24"/>
              </w:rPr>
              <w:t>Вяз гладкий</w:t>
            </w:r>
          </w:p>
          <w:p w:rsidR="00624490" w:rsidRPr="00C26C02" w:rsidRDefault="00624490" w:rsidP="00C41DD0">
            <w:pPr>
              <w:suppressAutoHyphens/>
              <w:jc w:val="both"/>
              <w:rPr>
                <w:sz w:val="24"/>
                <w:szCs w:val="24"/>
              </w:rPr>
            </w:pPr>
          </w:p>
        </w:tc>
        <w:tc>
          <w:tcPr>
            <w:tcW w:w="1960" w:type="dxa"/>
            <w:shd w:val="clear" w:color="auto" w:fill="auto"/>
          </w:tcPr>
          <w:p w:rsidR="00624490" w:rsidRPr="00C26C02" w:rsidRDefault="00624490" w:rsidP="00C41DD0">
            <w:pPr>
              <w:suppressAutoHyphens/>
              <w:jc w:val="both"/>
              <w:rPr>
                <w:sz w:val="24"/>
                <w:szCs w:val="24"/>
              </w:rPr>
            </w:pPr>
            <w:r w:rsidRPr="00C26C02">
              <w:rPr>
                <w:sz w:val="24"/>
                <w:szCs w:val="24"/>
              </w:rPr>
              <w:t>При одиночных пораженных ветвях и при отсутствии заселения деревьев заболонниками</w:t>
            </w:r>
          </w:p>
          <w:p w:rsidR="00624490" w:rsidRPr="00C26C02" w:rsidRDefault="00624490" w:rsidP="00C41DD0">
            <w:pPr>
              <w:suppressAutoHyphens/>
              <w:jc w:val="both"/>
              <w:rPr>
                <w:sz w:val="24"/>
                <w:szCs w:val="24"/>
              </w:rPr>
            </w:pPr>
          </w:p>
        </w:tc>
        <w:tc>
          <w:tcPr>
            <w:tcW w:w="1937" w:type="dxa"/>
            <w:shd w:val="clear" w:color="auto" w:fill="auto"/>
          </w:tcPr>
          <w:p w:rsidR="00624490" w:rsidRPr="00C26C02" w:rsidRDefault="00624490" w:rsidP="00C41DD0">
            <w:pPr>
              <w:suppressAutoHyphens/>
              <w:jc w:val="both"/>
              <w:rPr>
                <w:sz w:val="24"/>
                <w:szCs w:val="24"/>
              </w:rPr>
            </w:pPr>
            <w:r w:rsidRPr="00C26C02">
              <w:rPr>
                <w:sz w:val="24"/>
                <w:szCs w:val="24"/>
              </w:rPr>
              <w:t>При поражении болезнью более трети кроны и при заселении ствола заболонниками</w:t>
            </w:r>
          </w:p>
          <w:p w:rsidR="00624490" w:rsidRPr="00C26C02" w:rsidRDefault="00624490" w:rsidP="00C41DD0">
            <w:pPr>
              <w:suppressAutoHyphens/>
              <w:jc w:val="both"/>
              <w:rPr>
                <w:sz w:val="24"/>
                <w:szCs w:val="24"/>
              </w:rPr>
            </w:pPr>
          </w:p>
        </w:tc>
      </w:tr>
      <w:tr w:rsidR="00624490" w:rsidRPr="00422EA7" w:rsidTr="00C41DD0">
        <w:tc>
          <w:tcPr>
            <w:tcW w:w="1957" w:type="dxa"/>
            <w:vMerge/>
            <w:shd w:val="clear" w:color="auto" w:fill="auto"/>
          </w:tcPr>
          <w:p w:rsidR="00624490" w:rsidRPr="00C26C02" w:rsidRDefault="00624490" w:rsidP="00C41DD0">
            <w:pPr>
              <w:suppressAutoHyphens/>
              <w:jc w:val="both"/>
              <w:rPr>
                <w:sz w:val="24"/>
                <w:szCs w:val="24"/>
              </w:rPr>
            </w:pPr>
          </w:p>
        </w:tc>
        <w:tc>
          <w:tcPr>
            <w:tcW w:w="1971" w:type="dxa"/>
            <w:shd w:val="clear" w:color="auto" w:fill="auto"/>
          </w:tcPr>
          <w:p w:rsidR="00624490" w:rsidRPr="00C26C02" w:rsidRDefault="00624490" w:rsidP="00C41DD0">
            <w:pPr>
              <w:suppressAutoHyphens/>
              <w:jc w:val="both"/>
              <w:rPr>
                <w:sz w:val="24"/>
                <w:szCs w:val="24"/>
              </w:rPr>
            </w:pPr>
            <w:r w:rsidRPr="00C26C02">
              <w:rPr>
                <w:sz w:val="24"/>
                <w:szCs w:val="24"/>
              </w:rPr>
              <w:t>Вилт</w:t>
            </w:r>
          </w:p>
          <w:p w:rsidR="00624490" w:rsidRPr="00C26C02" w:rsidRDefault="00624490" w:rsidP="00C41DD0">
            <w:pPr>
              <w:suppressAutoHyphens/>
              <w:jc w:val="both"/>
              <w:rPr>
                <w:sz w:val="24"/>
                <w:szCs w:val="24"/>
              </w:rPr>
            </w:pPr>
          </w:p>
          <w:p w:rsidR="00624490" w:rsidRPr="00C26C02" w:rsidRDefault="00624490" w:rsidP="00C41DD0">
            <w:pPr>
              <w:suppressAutoHyphens/>
              <w:jc w:val="both"/>
              <w:rPr>
                <w:sz w:val="24"/>
                <w:szCs w:val="24"/>
              </w:rPr>
            </w:pPr>
          </w:p>
        </w:tc>
        <w:tc>
          <w:tcPr>
            <w:tcW w:w="2029" w:type="dxa"/>
            <w:shd w:val="clear" w:color="auto" w:fill="auto"/>
          </w:tcPr>
          <w:p w:rsidR="00624490" w:rsidRPr="00C26C02" w:rsidRDefault="00624490" w:rsidP="00C41DD0">
            <w:pPr>
              <w:suppressAutoHyphens/>
              <w:jc w:val="both"/>
              <w:rPr>
                <w:sz w:val="24"/>
                <w:szCs w:val="24"/>
              </w:rPr>
            </w:pPr>
            <w:r w:rsidRPr="00C26C02">
              <w:rPr>
                <w:sz w:val="24"/>
                <w:szCs w:val="24"/>
              </w:rPr>
              <w:t>Клен остролистный</w:t>
            </w:r>
          </w:p>
          <w:p w:rsidR="00624490" w:rsidRPr="00C26C02" w:rsidRDefault="00624490" w:rsidP="00C41DD0">
            <w:pPr>
              <w:suppressAutoHyphens/>
              <w:jc w:val="both"/>
              <w:rPr>
                <w:sz w:val="24"/>
                <w:szCs w:val="24"/>
              </w:rPr>
            </w:pPr>
          </w:p>
        </w:tc>
        <w:tc>
          <w:tcPr>
            <w:tcW w:w="1960" w:type="dxa"/>
            <w:shd w:val="clear" w:color="auto" w:fill="auto"/>
          </w:tcPr>
          <w:p w:rsidR="00624490" w:rsidRPr="00C26C02" w:rsidRDefault="00624490" w:rsidP="00C41DD0">
            <w:pPr>
              <w:suppressAutoHyphens/>
              <w:jc w:val="both"/>
              <w:rPr>
                <w:sz w:val="24"/>
                <w:szCs w:val="24"/>
              </w:rPr>
            </w:pPr>
            <w:r w:rsidRPr="00C26C02">
              <w:rPr>
                <w:sz w:val="24"/>
                <w:szCs w:val="24"/>
              </w:rPr>
              <w:t>При поражении болезнью менее трети кроны</w:t>
            </w:r>
          </w:p>
          <w:p w:rsidR="00624490" w:rsidRPr="00C26C02" w:rsidRDefault="00624490" w:rsidP="00C41DD0">
            <w:pPr>
              <w:suppressAutoHyphens/>
              <w:jc w:val="both"/>
              <w:rPr>
                <w:sz w:val="24"/>
                <w:szCs w:val="24"/>
              </w:rPr>
            </w:pPr>
          </w:p>
        </w:tc>
        <w:tc>
          <w:tcPr>
            <w:tcW w:w="1937" w:type="dxa"/>
            <w:shd w:val="clear" w:color="auto" w:fill="auto"/>
          </w:tcPr>
          <w:p w:rsidR="00624490" w:rsidRPr="00C26C02" w:rsidRDefault="00624490" w:rsidP="00C41DD0">
            <w:pPr>
              <w:suppressAutoHyphens/>
              <w:jc w:val="both"/>
              <w:rPr>
                <w:sz w:val="24"/>
                <w:szCs w:val="24"/>
              </w:rPr>
            </w:pPr>
            <w:r w:rsidRPr="00C26C02">
              <w:rPr>
                <w:sz w:val="24"/>
                <w:szCs w:val="24"/>
              </w:rPr>
              <w:t>При поражении болезнью более трети кроны</w:t>
            </w:r>
          </w:p>
        </w:tc>
      </w:tr>
      <w:tr w:rsidR="00624490" w:rsidRPr="00422EA7" w:rsidTr="00C41DD0">
        <w:tc>
          <w:tcPr>
            <w:tcW w:w="1957" w:type="dxa"/>
            <w:vMerge w:val="restart"/>
            <w:shd w:val="clear" w:color="auto" w:fill="auto"/>
          </w:tcPr>
          <w:p w:rsidR="00624490" w:rsidRPr="00C26C02" w:rsidRDefault="00624490" w:rsidP="00C41DD0">
            <w:pPr>
              <w:suppressAutoHyphens/>
              <w:jc w:val="both"/>
              <w:rPr>
                <w:sz w:val="24"/>
                <w:szCs w:val="24"/>
              </w:rPr>
            </w:pPr>
            <w:proofErr w:type="spellStart"/>
            <w:r w:rsidRPr="00C26C02">
              <w:rPr>
                <w:sz w:val="24"/>
                <w:szCs w:val="24"/>
              </w:rPr>
              <w:t>Некрозно</w:t>
            </w:r>
            <w:proofErr w:type="spellEnd"/>
            <w:r w:rsidRPr="00C26C02">
              <w:rPr>
                <w:sz w:val="24"/>
                <w:szCs w:val="24"/>
              </w:rPr>
              <w:t>-раковые</w:t>
            </w:r>
          </w:p>
        </w:tc>
        <w:tc>
          <w:tcPr>
            <w:tcW w:w="1971" w:type="dxa"/>
            <w:shd w:val="clear" w:color="auto" w:fill="auto"/>
          </w:tcPr>
          <w:p w:rsidR="00624490" w:rsidRPr="00C26C02" w:rsidRDefault="00624490" w:rsidP="00C41DD0">
            <w:pPr>
              <w:suppressAutoHyphens/>
              <w:jc w:val="both"/>
              <w:rPr>
                <w:sz w:val="24"/>
                <w:szCs w:val="24"/>
              </w:rPr>
            </w:pPr>
            <w:r w:rsidRPr="00C26C02">
              <w:rPr>
                <w:sz w:val="24"/>
                <w:szCs w:val="24"/>
              </w:rPr>
              <w:t>Инфекционное усыхание (</w:t>
            </w:r>
            <w:proofErr w:type="spellStart"/>
            <w:r w:rsidRPr="00C26C02">
              <w:rPr>
                <w:sz w:val="24"/>
                <w:szCs w:val="24"/>
              </w:rPr>
              <w:t>стигминиоз</w:t>
            </w:r>
            <w:proofErr w:type="spellEnd"/>
            <w:r w:rsidRPr="00C26C02">
              <w:rPr>
                <w:sz w:val="24"/>
                <w:szCs w:val="24"/>
              </w:rPr>
              <w:t xml:space="preserve">, </w:t>
            </w:r>
            <w:proofErr w:type="spellStart"/>
            <w:r w:rsidRPr="00C26C02">
              <w:rPr>
                <w:sz w:val="24"/>
                <w:szCs w:val="24"/>
              </w:rPr>
              <w:lastRenderedPageBreak/>
              <w:t>тиростромоз</w:t>
            </w:r>
            <w:proofErr w:type="spellEnd"/>
            <w:r w:rsidRPr="00C26C02">
              <w:rPr>
                <w:sz w:val="24"/>
                <w:szCs w:val="24"/>
              </w:rPr>
              <w:t>)</w:t>
            </w:r>
          </w:p>
        </w:tc>
        <w:tc>
          <w:tcPr>
            <w:tcW w:w="2029" w:type="dxa"/>
            <w:shd w:val="clear" w:color="auto" w:fill="auto"/>
          </w:tcPr>
          <w:p w:rsidR="00624490" w:rsidRPr="00C26C02" w:rsidRDefault="00624490" w:rsidP="00C41DD0">
            <w:pPr>
              <w:suppressAutoHyphens/>
              <w:jc w:val="both"/>
              <w:rPr>
                <w:sz w:val="24"/>
                <w:szCs w:val="24"/>
              </w:rPr>
            </w:pPr>
            <w:r w:rsidRPr="00C26C02">
              <w:rPr>
                <w:sz w:val="24"/>
                <w:szCs w:val="24"/>
              </w:rPr>
              <w:lastRenderedPageBreak/>
              <w:t>Липа, вяз мелколистный</w:t>
            </w:r>
          </w:p>
          <w:p w:rsidR="00624490" w:rsidRPr="00C26C02" w:rsidRDefault="00624490" w:rsidP="00C41DD0">
            <w:pPr>
              <w:suppressAutoHyphens/>
              <w:jc w:val="both"/>
              <w:rPr>
                <w:sz w:val="24"/>
                <w:szCs w:val="24"/>
              </w:rPr>
            </w:pPr>
          </w:p>
        </w:tc>
        <w:tc>
          <w:tcPr>
            <w:tcW w:w="1960" w:type="dxa"/>
            <w:shd w:val="clear" w:color="auto" w:fill="auto"/>
          </w:tcPr>
          <w:p w:rsidR="00624490" w:rsidRPr="00C26C02" w:rsidRDefault="00624490" w:rsidP="00C41DD0">
            <w:pPr>
              <w:suppressAutoHyphens/>
              <w:jc w:val="both"/>
              <w:rPr>
                <w:sz w:val="24"/>
                <w:szCs w:val="24"/>
              </w:rPr>
            </w:pPr>
            <w:r w:rsidRPr="00C26C02">
              <w:rPr>
                <w:sz w:val="24"/>
                <w:szCs w:val="24"/>
              </w:rPr>
              <w:t xml:space="preserve">При отсутствии или одиночных ранах на стволе </w:t>
            </w:r>
            <w:r w:rsidRPr="00C26C02">
              <w:rPr>
                <w:sz w:val="24"/>
                <w:szCs w:val="24"/>
              </w:rPr>
              <w:lastRenderedPageBreak/>
              <w:t>и поражении болезнью более трети кроны</w:t>
            </w:r>
          </w:p>
          <w:p w:rsidR="00624490" w:rsidRPr="00C26C02" w:rsidRDefault="00624490" w:rsidP="00C41DD0">
            <w:pPr>
              <w:suppressAutoHyphens/>
              <w:jc w:val="both"/>
              <w:rPr>
                <w:sz w:val="24"/>
                <w:szCs w:val="24"/>
              </w:rPr>
            </w:pPr>
          </w:p>
        </w:tc>
        <w:tc>
          <w:tcPr>
            <w:tcW w:w="1937" w:type="dxa"/>
            <w:shd w:val="clear" w:color="auto" w:fill="auto"/>
          </w:tcPr>
          <w:p w:rsidR="00624490" w:rsidRPr="00C26C02" w:rsidRDefault="00624490" w:rsidP="00C41DD0">
            <w:pPr>
              <w:suppressAutoHyphens/>
              <w:jc w:val="both"/>
              <w:rPr>
                <w:sz w:val="24"/>
                <w:szCs w:val="24"/>
              </w:rPr>
            </w:pPr>
            <w:r w:rsidRPr="00C26C02">
              <w:rPr>
                <w:sz w:val="24"/>
                <w:szCs w:val="24"/>
              </w:rPr>
              <w:lastRenderedPageBreak/>
              <w:t xml:space="preserve">При наличии множественных ран на стволах и </w:t>
            </w:r>
            <w:r w:rsidRPr="00C26C02">
              <w:rPr>
                <w:sz w:val="24"/>
                <w:szCs w:val="24"/>
              </w:rPr>
              <w:lastRenderedPageBreak/>
              <w:t>поражении болезнью более трети кроны</w:t>
            </w:r>
          </w:p>
        </w:tc>
      </w:tr>
      <w:tr w:rsidR="00624490" w:rsidRPr="00422EA7" w:rsidTr="00C41DD0">
        <w:tc>
          <w:tcPr>
            <w:tcW w:w="1957" w:type="dxa"/>
            <w:vMerge/>
            <w:shd w:val="clear" w:color="auto" w:fill="auto"/>
          </w:tcPr>
          <w:p w:rsidR="00624490" w:rsidRPr="00C26C02" w:rsidRDefault="00624490" w:rsidP="00C41DD0">
            <w:pPr>
              <w:suppressAutoHyphens/>
              <w:jc w:val="both"/>
              <w:rPr>
                <w:sz w:val="24"/>
                <w:szCs w:val="24"/>
              </w:rPr>
            </w:pPr>
          </w:p>
        </w:tc>
        <w:tc>
          <w:tcPr>
            <w:tcW w:w="1971" w:type="dxa"/>
            <w:shd w:val="clear" w:color="auto" w:fill="auto"/>
          </w:tcPr>
          <w:p w:rsidR="00624490" w:rsidRPr="00C26C02" w:rsidRDefault="00624490" w:rsidP="00C41DD0">
            <w:pPr>
              <w:suppressAutoHyphens/>
              <w:jc w:val="both"/>
              <w:rPr>
                <w:sz w:val="24"/>
                <w:szCs w:val="24"/>
              </w:rPr>
            </w:pPr>
            <w:proofErr w:type="spellStart"/>
            <w:r w:rsidRPr="00C26C02">
              <w:rPr>
                <w:sz w:val="24"/>
                <w:szCs w:val="24"/>
              </w:rPr>
              <w:t>Цитоспоровый</w:t>
            </w:r>
            <w:proofErr w:type="spellEnd"/>
            <w:r w:rsidRPr="00C26C02">
              <w:rPr>
                <w:sz w:val="24"/>
                <w:szCs w:val="24"/>
              </w:rPr>
              <w:t xml:space="preserve"> некроз (</w:t>
            </w:r>
            <w:proofErr w:type="spellStart"/>
            <w:r w:rsidRPr="00C26C02">
              <w:rPr>
                <w:sz w:val="24"/>
                <w:szCs w:val="24"/>
              </w:rPr>
              <w:t>цитоспороз</w:t>
            </w:r>
            <w:proofErr w:type="spellEnd"/>
            <w:r w:rsidRPr="00C26C02">
              <w:rPr>
                <w:sz w:val="24"/>
                <w:szCs w:val="24"/>
              </w:rPr>
              <w:t>)</w:t>
            </w:r>
          </w:p>
          <w:p w:rsidR="00624490" w:rsidRPr="00C26C02" w:rsidRDefault="00624490" w:rsidP="00C41DD0">
            <w:pPr>
              <w:suppressAutoHyphens/>
              <w:jc w:val="both"/>
              <w:rPr>
                <w:sz w:val="24"/>
                <w:szCs w:val="24"/>
              </w:rPr>
            </w:pPr>
          </w:p>
          <w:p w:rsidR="00624490" w:rsidRPr="00C26C02" w:rsidRDefault="00624490" w:rsidP="00C41DD0">
            <w:pPr>
              <w:suppressAutoHyphens/>
              <w:jc w:val="both"/>
              <w:rPr>
                <w:sz w:val="24"/>
                <w:szCs w:val="24"/>
              </w:rPr>
            </w:pPr>
          </w:p>
          <w:p w:rsidR="00624490" w:rsidRPr="00C26C02" w:rsidRDefault="00624490" w:rsidP="00C41DD0">
            <w:pPr>
              <w:suppressAutoHyphens/>
              <w:jc w:val="both"/>
              <w:rPr>
                <w:sz w:val="24"/>
                <w:szCs w:val="24"/>
              </w:rPr>
            </w:pPr>
          </w:p>
          <w:p w:rsidR="00624490" w:rsidRPr="00C26C02" w:rsidRDefault="00624490" w:rsidP="00C41DD0">
            <w:pPr>
              <w:suppressAutoHyphens/>
              <w:jc w:val="both"/>
              <w:rPr>
                <w:sz w:val="24"/>
                <w:szCs w:val="24"/>
              </w:rPr>
            </w:pPr>
          </w:p>
        </w:tc>
        <w:tc>
          <w:tcPr>
            <w:tcW w:w="2029" w:type="dxa"/>
            <w:shd w:val="clear" w:color="auto" w:fill="auto"/>
          </w:tcPr>
          <w:p w:rsidR="00624490" w:rsidRPr="00C26C02" w:rsidRDefault="00624490" w:rsidP="00C41DD0">
            <w:pPr>
              <w:suppressAutoHyphens/>
              <w:jc w:val="both"/>
              <w:rPr>
                <w:sz w:val="24"/>
                <w:szCs w:val="24"/>
              </w:rPr>
            </w:pPr>
            <w:r w:rsidRPr="00C26C02">
              <w:rPr>
                <w:sz w:val="24"/>
                <w:szCs w:val="24"/>
              </w:rPr>
              <w:t>Тополь, ива, яблоня, рябина</w:t>
            </w:r>
          </w:p>
          <w:p w:rsidR="00624490" w:rsidRPr="00C26C02" w:rsidRDefault="00624490" w:rsidP="00C41DD0">
            <w:pPr>
              <w:suppressAutoHyphens/>
              <w:jc w:val="both"/>
              <w:rPr>
                <w:sz w:val="24"/>
                <w:szCs w:val="24"/>
              </w:rPr>
            </w:pPr>
          </w:p>
        </w:tc>
        <w:tc>
          <w:tcPr>
            <w:tcW w:w="1960" w:type="dxa"/>
            <w:vMerge w:val="restart"/>
            <w:shd w:val="clear" w:color="auto" w:fill="auto"/>
          </w:tcPr>
          <w:p w:rsidR="00624490" w:rsidRPr="00C26C02" w:rsidRDefault="00624490" w:rsidP="00C41DD0">
            <w:pPr>
              <w:suppressAutoHyphens/>
              <w:jc w:val="both"/>
              <w:rPr>
                <w:sz w:val="24"/>
                <w:szCs w:val="24"/>
              </w:rPr>
            </w:pPr>
            <w:r w:rsidRPr="00C26C02">
              <w:rPr>
                <w:sz w:val="24"/>
                <w:szCs w:val="24"/>
              </w:rPr>
              <w:t>При локальных некрозах ствола или при их наличии на ветвях и полном отсутствии на стволе</w:t>
            </w:r>
          </w:p>
          <w:p w:rsidR="00624490" w:rsidRPr="00C26C02" w:rsidRDefault="00624490" w:rsidP="00C41DD0">
            <w:pPr>
              <w:suppressAutoHyphens/>
              <w:jc w:val="both"/>
              <w:rPr>
                <w:sz w:val="24"/>
                <w:szCs w:val="24"/>
              </w:rPr>
            </w:pPr>
          </w:p>
        </w:tc>
        <w:tc>
          <w:tcPr>
            <w:tcW w:w="1937" w:type="dxa"/>
            <w:vMerge w:val="restart"/>
            <w:shd w:val="clear" w:color="auto" w:fill="auto"/>
          </w:tcPr>
          <w:p w:rsidR="00624490" w:rsidRPr="00C26C02" w:rsidRDefault="00624490" w:rsidP="00C41DD0">
            <w:pPr>
              <w:suppressAutoHyphens/>
              <w:jc w:val="both"/>
              <w:rPr>
                <w:sz w:val="24"/>
                <w:szCs w:val="24"/>
              </w:rPr>
            </w:pPr>
            <w:r w:rsidRPr="00C26C02">
              <w:rPr>
                <w:sz w:val="24"/>
                <w:szCs w:val="24"/>
              </w:rPr>
              <w:t>При наличии кругового некроза на стволе</w:t>
            </w:r>
          </w:p>
        </w:tc>
      </w:tr>
      <w:tr w:rsidR="00624490" w:rsidRPr="00422EA7" w:rsidTr="00C41DD0">
        <w:tc>
          <w:tcPr>
            <w:tcW w:w="1957" w:type="dxa"/>
            <w:vMerge/>
            <w:shd w:val="clear" w:color="auto" w:fill="auto"/>
          </w:tcPr>
          <w:p w:rsidR="00624490" w:rsidRPr="00C26C02" w:rsidRDefault="00624490" w:rsidP="00C41DD0">
            <w:pPr>
              <w:suppressAutoHyphens/>
              <w:jc w:val="both"/>
              <w:rPr>
                <w:sz w:val="24"/>
                <w:szCs w:val="24"/>
              </w:rPr>
            </w:pPr>
          </w:p>
        </w:tc>
        <w:tc>
          <w:tcPr>
            <w:tcW w:w="1971" w:type="dxa"/>
            <w:shd w:val="clear" w:color="auto" w:fill="auto"/>
          </w:tcPr>
          <w:p w:rsidR="00624490" w:rsidRPr="00C26C02" w:rsidRDefault="00624490" w:rsidP="00C41DD0">
            <w:pPr>
              <w:suppressAutoHyphens/>
              <w:jc w:val="both"/>
              <w:rPr>
                <w:sz w:val="24"/>
                <w:szCs w:val="24"/>
              </w:rPr>
            </w:pPr>
            <w:r w:rsidRPr="00C26C02">
              <w:rPr>
                <w:sz w:val="24"/>
                <w:szCs w:val="24"/>
              </w:rPr>
              <w:t>Черный рак</w:t>
            </w:r>
          </w:p>
          <w:p w:rsidR="00624490" w:rsidRPr="00C26C02" w:rsidRDefault="00624490" w:rsidP="00C41DD0">
            <w:pPr>
              <w:suppressAutoHyphens/>
              <w:jc w:val="both"/>
              <w:rPr>
                <w:sz w:val="24"/>
                <w:szCs w:val="24"/>
              </w:rPr>
            </w:pPr>
          </w:p>
          <w:p w:rsidR="00624490" w:rsidRPr="00C26C02" w:rsidRDefault="00624490" w:rsidP="00C41DD0">
            <w:pPr>
              <w:suppressAutoHyphens/>
              <w:jc w:val="both"/>
              <w:rPr>
                <w:sz w:val="24"/>
                <w:szCs w:val="24"/>
              </w:rPr>
            </w:pPr>
          </w:p>
        </w:tc>
        <w:tc>
          <w:tcPr>
            <w:tcW w:w="2029" w:type="dxa"/>
            <w:shd w:val="clear" w:color="auto" w:fill="auto"/>
          </w:tcPr>
          <w:p w:rsidR="00624490" w:rsidRPr="00C26C02" w:rsidRDefault="00624490" w:rsidP="00C41DD0">
            <w:pPr>
              <w:suppressAutoHyphens/>
              <w:jc w:val="both"/>
              <w:rPr>
                <w:sz w:val="24"/>
                <w:szCs w:val="24"/>
              </w:rPr>
            </w:pPr>
            <w:r w:rsidRPr="00C26C02">
              <w:rPr>
                <w:sz w:val="24"/>
                <w:szCs w:val="24"/>
              </w:rPr>
              <w:t>Яблоня, груша</w:t>
            </w:r>
          </w:p>
        </w:tc>
        <w:tc>
          <w:tcPr>
            <w:tcW w:w="1960" w:type="dxa"/>
            <w:vMerge/>
            <w:shd w:val="clear" w:color="auto" w:fill="auto"/>
          </w:tcPr>
          <w:p w:rsidR="00624490" w:rsidRPr="00C26C02" w:rsidRDefault="00624490" w:rsidP="00C41DD0">
            <w:pPr>
              <w:suppressAutoHyphens/>
              <w:jc w:val="both"/>
              <w:rPr>
                <w:sz w:val="24"/>
                <w:szCs w:val="24"/>
              </w:rPr>
            </w:pPr>
          </w:p>
        </w:tc>
        <w:tc>
          <w:tcPr>
            <w:tcW w:w="1937" w:type="dxa"/>
            <w:vMerge/>
            <w:shd w:val="clear" w:color="auto" w:fill="auto"/>
          </w:tcPr>
          <w:p w:rsidR="00624490" w:rsidRPr="00C26C02" w:rsidRDefault="00624490" w:rsidP="00C41DD0">
            <w:pPr>
              <w:suppressAutoHyphens/>
              <w:jc w:val="both"/>
              <w:rPr>
                <w:sz w:val="24"/>
                <w:szCs w:val="24"/>
              </w:rPr>
            </w:pPr>
          </w:p>
        </w:tc>
      </w:tr>
      <w:tr w:rsidR="00624490" w:rsidRPr="00422EA7" w:rsidTr="00C41DD0">
        <w:tc>
          <w:tcPr>
            <w:tcW w:w="1957" w:type="dxa"/>
            <w:vMerge/>
            <w:shd w:val="clear" w:color="auto" w:fill="auto"/>
          </w:tcPr>
          <w:p w:rsidR="00624490" w:rsidRPr="00C26C02" w:rsidRDefault="00624490" w:rsidP="00C41DD0">
            <w:pPr>
              <w:suppressAutoHyphens/>
              <w:jc w:val="both"/>
              <w:rPr>
                <w:sz w:val="24"/>
                <w:szCs w:val="24"/>
              </w:rPr>
            </w:pPr>
          </w:p>
        </w:tc>
        <w:tc>
          <w:tcPr>
            <w:tcW w:w="1971" w:type="dxa"/>
            <w:shd w:val="clear" w:color="auto" w:fill="auto"/>
          </w:tcPr>
          <w:p w:rsidR="00624490" w:rsidRPr="00C26C02" w:rsidRDefault="00624490" w:rsidP="00C41DD0">
            <w:pPr>
              <w:suppressAutoHyphens/>
              <w:jc w:val="both"/>
              <w:rPr>
                <w:sz w:val="24"/>
                <w:szCs w:val="24"/>
              </w:rPr>
            </w:pPr>
            <w:proofErr w:type="spellStart"/>
            <w:r w:rsidRPr="00C26C02">
              <w:rPr>
                <w:sz w:val="24"/>
                <w:szCs w:val="24"/>
              </w:rPr>
              <w:t>Дискоспориевый</w:t>
            </w:r>
            <w:proofErr w:type="spellEnd"/>
            <w:r w:rsidRPr="00C26C02">
              <w:rPr>
                <w:sz w:val="24"/>
                <w:szCs w:val="24"/>
              </w:rPr>
              <w:t xml:space="preserve"> (</w:t>
            </w:r>
            <w:proofErr w:type="spellStart"/>
            <w:r w:rsidRPr="00C26C02">
              <w:rPr>
                <w:sz w:val="24"/>
                <w:szCs w:val="24"/>
              </w:rPr>
              <w:t>дотихициевый</w:t>
            </w:r>
            <w:proofErr w:type="spellEnd"/>
            <w:r w:rsidRPr="00C26C02">
              <w:rPr>
                <w:sz w:val="24"/>
                <w:szCs w:val="24"/>
              </w:rPr>
              <w:t>) некроз</w:t>
            </w:r>
          </w:p>
          <w:p w:rsidR="00624490" w:rsidRPr="00C26C02" w:rsidRDefault="00624490" w:rsidP="00C41DD0">
            <w:pPr>
              <w:suppressAutoHyphens/>
              <w:jc w:val="both"/>
              <w:rPr>
                <w:sz w:val="24"/>
                <w:szCs w:val="24"/>
              </w:rPr>
            </w:pPr>
          </w:p>
          <w:p w:rsidR="00624490" w:rsidRPr="00C26C02" w:rsidRDefault="00624490" w:rsidP="00C41DD0">
            <w:pPr>
              <w:suppressAutoHyphens/>
              <w:jc w:val="both"/>
              <w:rPr>
                <w:sz w:val="24"/>
                <w:szCs w:val="24"/>
              </w:rPr>
            </w:pPr>
          </w:p>
          <w:p w:rsidR="00624490" w:rsidRPr="00C26C02" w:rsidRDefault="00624490" w:rsidP="00C41DD0">
            <w:pPr>
              <w:suppressAutoHyphens/>
              <w:jc w:val="both"/>
              <w:rPr>
                <w:sz w:val="24"/>
                <w:szCs w:val="24"/>
              </w:rPr>
            </w:pPr>
          </w:p>
          <w:p w:rsidR="00624490" w:rsidRPr="00C26C02" w:rsidRDefault="00624490" w:rsidP="00C41DD0">
            <w:pPr>
              <w:suppressAutoHyphens/>
              <w:jc w:val="both"/>
              <w:rPr>
                <w:sz w:val="24"/>
                <w:szCs w:val="24"/>
              </w:rPr>
            </w:pPr>
          </w:p>
        </w:tc>
        <w:tc>
          <w:tcPr>
            <w:tcW w:w="2029" w:type="dxa"/>
            <w:shd w:val="clear" w:color="auto" w:fill="auto"/>
          </w:tcPr>
          <w:p w:rsidR="00624490" w:rsidRPr="00C26C02" w:rsidRDefault="00624490" w:rsidP="00C41DD0">
            <w:pPr>
              <w:suppressAutoHyphens/>
              <w:jc w:val="both"/>
              <w:rPr>
                <w:sz w:val="24"/>
                <w:szCs w:val="24"/>
              </w:rPr>
            </w:pPr>
            <w:r w:rsidRPr="00C26C02">
              <w:rPr>
                <w:sz w:val="24"/>
                <w:szCs w:val="24"/>
              </w:rPr>
              <w:t>Тополь</w:t>
            </w:r>
          </w:p>
          <w:p w:rsidR="00624490" w:rsidRPr="00C26C02" w:rsidRDefault="00624490" w:rsidP="00C41DD0">
            <w:pPr>
              <w:suppressAutoHyphens/>
              <w:jc w:val="both"/>
              <w:rPr>
                <w:sz w:val="24"/>
                <w:szCs w:val="24"/>
              </w:rPr>
            </w:pPr>
          </w:p>
        </w:tc>
        <w:tc>
          <w:tcPr>
            <w:tcW w:w="1960" w:type="dxa"/>
            <w:shd w:val="clear" w:color="auto" w:fill="auto"/>
          </w:tcPr>
          <w:p w:rsidR="00624490" w:rsidRPr="00C26C02" w:rsidRDefault="00624490" w:rsidP="00C41DD0">
            <w:pPr>
              <w:suppressAutoHyphens/>
              <w:jc w:val="both"/>
              <w:rPr>
                <w:sz w:val="24"/>
                <w:szCs w:val="24"/>
              </w:rPr>
            </w:pPr>
            <w:r w:rsidRPr="00C26C02">
              <w:rPr>
                <w:sz w:val="24"/>
                <w:szCs w:val="24"/>
              </w:rPr>
              <w:t>При отсутствии или одиночных ранах на стволе и поражении болезнью более трети кроны</w:t>
            </w:r>
          </w:p>
          <w:p w:rsidR="00624490" w:rsidRPr="00C26C02" w:rsidRDefault="00624490" w:rsidP="00C41DD0">
            <w:pPr>
              <w:suppressAutoHyphens/>
              <w:jc w:val="both"/>
              <w:rPr>
                <w:sz w:val="24"/>
                <w:szCs w:val="24"/>
              </w:rPr>
            </w:pPr>
          </w:p>
        </w:tc>
        <w:tc>
          <w:tcPr>
            <w:tcW w:w="1937" w:type="dxa"/>
            <w:shd w:val="clear" w:color="auto" w:fill="auto"/>
          </w:tcPr>
          <w:p w:rsidR="00624490" w:rsidRPr="00C26C02" w:rsidRDefault="00624490" w:rsidP="00C41DD0">
            <w:pPr>
              <w:suppressAutoHyphens/>
              <w:jc w:val="both"/>
              <w:rPr>
                <w:sz w:val="24"/>
                <w:szCs w:val="24"/>
              </w:rPr>
            </w:pPr>
            <w:r w:rsidRPr="00C26C02">
              <w:rPr>
                <w:sz w:val="24"/>
                <w:szCs w:val="24"/>
              </w:rPr>
              <w:t>При наличии кругового некроза на стволе</w:t>
            </w:r>
          </w:p>
        </w:tc>
      </w:tr>
      <w:tr w:rsidR="00624490" w:rsidRPr="00422EA7" w:rsidTr="00C41DD0">
        <w:tc>
          <w:tcPr>
            <w:tcW w:w="1957" w:type="dxa"/>
            <w:vMerge/>
            <w:shd w:val="clear" w:color="auto" w:fill="auto"/>
          </w:tcPr>
          <w:p w:rsidR="00624490" w:rsidRPr="00C26C02" w:rsidRDefault="00624490" w:rsidP="00C41DD0">
            <w:pPr>
              <w:suppressAutoHyphens/>
              <w:jc w:val="both"/>
              <w:rPr>
                <w:sz w:val="24"/>
                <w:szCs w:val="24"/>
              </w:rPr>
            </w:pPr>
          </w:p>
        </w:tc>
        <w:tc>
          <w:tcPr>
            <w:tcW w:w="1971" w:type="dxa"/>
            <w:shd w:val="clear" w:color="auto" w:fill="auto"/>
          </w:tcPr>
          <w:p w:rsidR="00624490" w:rsidRPr="00C26C02" w:rsidRDefault="00624490" w:rsidP="00C41DD0">
            <w:pPr>
              <w:suppressAutoHyphens/>
              <w:jc w:val="both"/>
              <w:rPr>
                <w:sz w:val="24"/>
                <w:szCs w:val="24"/>
              </w:rPr>
            </w:pPr>
            <w:r w:rsidRPr="00C26C02">
              <w:rPr>
                <w:sz w:val="24"/>
                <w:szCs w:val="24"/>
              </w:rPr>
              <w:t>Пузырчатая ржавчина</w:t>
            </w:r>
          </w:p>
          <w:p w:rsidR="00624490" w:rsidRPr="00C26C02" w:rsidRDefault="00624490" w:rsidP="00C41DD0">
            <w:pPr>
              <w:suppressAutoHyphens/>
              <w:jc w:val="both"/>
              <w:rPr>
                <w:sz w:val="24"/>
                <w:szCs w:val="24"/>
              </w:rPr>
            </w:pPr>
          </w:p>
          <w:p w:rsidR="00624490" w:rsidRPr="00C26C02" w:rsidRDefault="00624490" w:rsidP="00C41DD0">
            <w:pPr>
              <w:suppressAutoHyphens/>
              <w:jc w:val="both"/>
              <w:rPr>
                <w:sz w:val="24"/>
                <w:szCs w:val="24"/>
              </w:rPr>
            </w:pPr>
          </w:p>
          <w:p w:rsidR="00624490" w:rsidRPr="00C26C02" w:rsidRDefault="00624490" w:rsidP="00C41DD0">
            <w:pPr>
              <w:suppressAutoHyphens/>
              <w:jc w:val="both"/>
              <w:rPr>
                <w:sz w:val="24"/>
                <w:szCs w:val="24"/>
              </w:rPr>
            </w:pPr>
          </w:p>
          <w:p w:rsidR="00624490" w:rsidRPr="00C26C02" w:rsidRDefault="00624490" w:rsidP="00C41DD0">
            <w:pPr>
              <w:suppressAutoHyphens/>
              <w:jc w:val="both"/>
              <w:rPr>
                <w:sz w:val="24"/>
                <w:szCs w:val="24"/>
              </w:rPr>
            </w:pPr>
          </w:p>
        </w:tc>
        <w:tc>
          <w:tcPr>
            <w:tcW w:w="2029" w:type="dxa"/>
            <w:shd w:val="clear" w:color="auto" w:fill="auto"/>
          </w:tcPr>
          <w:p w:rsidR="00624490" w:rsidRPr="00C26C02" w:rsidRDefault="00624490" w:rsidP="00C41DD0">
            <w:pPr>
              <w:suppressAutoHyphens/>
              <w:jc w:val="both"/>
              <w:rPr>
                <w:sz w:val="24"/>
                <w:szCs w:val="24"/>
              </w:rPr>
            </w:pPr>
            <w:r w:rsidRPr="00C26C02">
              <w:rPr>
                <w:sz w:val="24"/>
                <w:szCs w:val="24"/>
              </w:rPr>
              <w:t xml:space="preserve">Сосны </w:t>
            </w:r>
            <w:proofErr w:type="spellStart"/>
            <w:r w:rsidRPr="00C26C02">
              <w:rPr>
                <w:sz w:val="24"/>
                <w:szCs w:val="24"/>
              </w:rPr>
              <w:t>веймутовая</w:t>
            </w:r>
            <w:proofErr w:type="spellEnd"/>
            <w:r w:rsidRPr="00C26C02">
              <w:rPr>
                <w:sz w:val="24"/>
                <w:szCs w:val="24"/>
              </w:rPr>
              <w:t xml:space="preserve"> и </w:t>
            </w:r>
            <w:proofErr w:type="gramStart"/>
            <w:r w:rsidRPr="00C26C02">
              <w:rPr>
                <w:sz w:val="24"/>
                <w:szCs w:val="24"/>
              </w:rPr>
              <w:t>кедровая</w:t>
            </w:r>
            <w:proofErr w:type="gramEnd"/>
          </w:p>
          <w:p w:rsidR="00624490" w:rsidRPr="00C26C02" w:rsidRDefault="00624490" w:rsidP="00C41DD0">
            <w:pPr>
              <w:suppressAutoHyphens/>
              <w:jc w:val="both"/>
              <w:rPr>
                <w:sz w:val="24"/>
                <w:szCs w:val="24"/>
              </w:rPr>
            </w:pPr>
          </w:p>
        </w:tc>
        <w:tc>
          <w:tcPr>
            <w:tcW w:w="1960" w:type="dxa"/>
            <w:shd w:val="clear" w:color="auto" w:fill="auto"/>
          </w:tcPr>
          <w:p w:rsidR="00624490" w:rsidRPr="00C26C02" w:rsidRDefault="00624490" w:rsidP="00C41DD0">
            <w:pPr>
              <w:suppressAutoHyphens/>
              <w:jc w:val="both"/>
              <w:rPr>
                <w:sz w:val="24"/>
                <w:szCs w:val="24"/>
              </w:rPr>
            </w:pPr>
            <w:r w:rsidRPr="00C26C02">
              <w:rPr>
                <w:sz w:val="24"/>
                <w:szCs w:val="24"/>
              </w:rPr>
              <w:t>При поражении ствола в верхней половине кроны или на отдельных ветвях</w:t>
            </w:r>
          </w:p>
          <w:p w:rsidR="00624490" w:rsidRPr="00C26C02" w:rsidRDefault="00624490" w:rsidP="00C41DD0">
            <w:pPr>
              <w:suppressAutoHyphens/>
              <w:jc w:val="both"/>
              <w:rPr>
                <w:sz w:val="24"/>
                <w:szCs w:val="24"/>
              </w:rPr>
            </w:pPr>
          </w:p>
        </w:tc>
        <w:tc>
          <w:tcPr>
            <w:tcW w:w="1937" w:type="dxa"/>
            <w:shd w:val="clear" w:color="auto" w:fill="auto"/>
          </w:tcPr>
          <w:p w:rsidR="00624490" w:rsidRPr="00C26C02" w:rsidRDefault="00624490" w:rsidP="00C41DD0">
            <w:pPr>
              <w:suppressAutoHyphens/>
              <w:jc w:val="both"/>
              <w:rPr>
                <w:sz w:val="24"/>
                <w:szCs w:val="24"/>
              </w:rPr>
            </w:pPr>
            <w:r w:rsidRPr="00C26C02">
              <w:rPr>
                <w:sz w:val="24"/>
                <w:szCs w:val="24"/>
              </w:rPr>
              <w:t>При наличии кругового поражения или поражения более трети окружности ствола под кроной или в ее нижней половине</w:t>
            </w:r>
          </w:p>
        </w:tc>
      </w:tr>
      <w:tr w:rsidR="00624490" w:rsidRPr="00422EA7" w:rsidTr="00C41DD0">
        <w:tc>
          <w:tcPr>
            <w:tcW w:w="1957" w:type="dxa"/>
            <w:vMerge/>
            <w:shd w:val="clear" w:color="auto" w:fill="auto"/>
          </w:tcPr>
          <w:p w:rsidR="00624490" w:rsidRPr="00C26C02" w:rsidRDefault="00624490" w:rsidP="00C41DD0">
            <w:pPr>
              <w:suppressAutoHyphens/>
              <w:jc w:val="both"/>
              <w:rPr>
                <w:sz w:val="24"/>
                <w:szCs w:val="24"/>
              </w:rPr>
            </w:pPr>
          </w:p>
        </w:tc>
        <w:tc>
          <w:tcPr>
            <w:tcW w:w="1971" w:type="dxa"/>
            <w:shd w:val="clear" w:color="auto" w:fill="auto"/>
          </w:tcPr>
          <w:p w:rsidR="00624490" w:rsidRPr="00C26C02" w:rsidRDefault="00624490" w:rsidP="00C41DD0">
            <w:pPr>
              <w:suppressAutoHyphens/>
              <w:jc w:val="both"/>
              <w:rPr>
                <w:sz w:val="24"/>
                <w:szCs w:val="24"/>
              </w:rPr>
            </w:pPr>
            <w:r w:rsidRPr="00C26C02">
              <w:rPr>
                <w:sz w:val="24"/>
                <w:szCs w:val="24"/>
              </w:rPr>
              <w:t>Бактериальный (мокрый язвенно-сосудистый) рак и бактериальная водянка</w:t>
            </w:r>
          </w:p>
          <w:p w:rsidR="00624490" w:rsidRPr="00C26C02" w:rsidRDefault="00624490" w:rsidP="00C41DD0">
            <w:pPr>
              <w:suppressAutoHyphens/>
              <w:jc w:val="both"/>
              <w:rPr>
                <w:sz w:val="24"/>
                <w:szCs w:val="24"/>
              </w:rPr>
            </w:pPr>
          </w:p>
          <w:p w:rsidR="00624490" w:rsidRPr="00C26C02" w:rsidRDefault="00624490" w:rsidP="00C41DD0">
            <w:pPr>
              <w:suppressAutoHyphens/>
              <w:jc w:val="both"/>
              <w:rPr>
                <w:sz w:val="24"/>
                <w:szCs w:val="24"/>
              </w:rPr>
            </w:pPr>
          </w:p>
          <w:p w:rsidR="00624490" w:rsidRPr="00C26C02" w:rsidRDefault="00624490" w:rsidP="00C41DD0">
            <w:pPr>
              <w:suppressAutoHyphens/>
              <w:jc w:val="both"/>
              <w:rPr>
                <w:sz w:val="24"/>
                <w:szCs w:val="24"/>
              </w:rPr>
            </w:pPr>
          </w:p>
          <w:p w:rsidR="00624490" w:rsidRPr="00C26C02" w:rsidRDefault="00624490" w:rsidP="00C41DD0">
            <w:pPr>
              <w:suppressAutoHyphens/>
              <w:jc w:val="both"/>
              <w:rPr>
                <w:sz w:val="24"/>
                <w:szCs w:val="24"/>
              </w:rPr>
            </w:pPr>
          </w:p>
        </w:tc>
        <w:tc>
          <w:tcPr>
            <w:tcW w:w="2029" w:type="dxa"/>
            <w:shd w:val="clear" w:color="auto" w:fill="auto"/>
          </w:tcPr>
          <w:p w:rsidR="00624490" w:rsidRPr="00C26C02" w:rsidRDefault="00624490" w:rsidP="00C41DD0">
            <w:pPr>
              <w:suppressAutoHyphens/>
              <w:jc w:val="both"/>
              <w:rPr>
                <w:sz w:val="24"/>
                <w:szCs w:val="24"/>
              </w:rPr>
            </w:pPr>
            <w:r w:rsidRPr="00C26C02">
              <w:rPr>
                <w:sz w:val="24"/>
                <w:szCs w:val="24"/>
              </w:rPr>
              <w:t>Тополь</w:t>
            </w:r>
          </w:p>
          <w:p w:rsidR="00624490" w:rsidRPr="00C26C02" w:rsidRDefault="00624490" w:rsidP="00C41DD0">
            <w:pPr>
              <w:suppressAutoHyphens/>
              <w:jc w:val="both"/>
              <w:rPr>
                <w:sz w:val="24"/>
                <w:szCs w:val="24"/>
              </w:rPr>
            </w:pPr>
          </w:p>
        </w:tc>
        <w:tc>
          <w:tcPr>
            <w:tcW w:w="1960" w:type="dxa"/>
            <w:shd w:val="clear" w:color="auto" w:fill="auto"/>
          </w:tcPr>
          <w:p w:rsidR="00624490" w:rsidRPr="00C26C02" w:rsidRDefault="00624490" w:rsidP="00C41DD0">
            <w:pPr>
              <w:suppressAutoHyphens/>
              <w:jc w:val="both"/>
              <w:rPr>
                <w:sz w:val="24"/>
                <w:szCs w:val="24"/>
              </w:rPr>
            </w:pPr>
            <w:r w:rsidRPr="00C26C02">
              <w:rPr>
                <w:sz w:val="24"/>
                <w:szCs w:val="24"/>
              </w:rPr>
              <w:t>При слабом поражении ствола или поражении отдельных ветвей</w:t>
            </w:r>
          </w:p>
          <w:p w:rsidR="00624490" w:rsidRPr="00C26C02" w:rsidRDefault="00624490" w:rsidP="00C41DD0">
            <w:pPr>
              <w:suppressAutoHyphens/>
              <w:jc w:val="both"/>
              <w:rPr>
                <w:sz w:val="24"/>
                <w:szCs w:val="24"/>
              </w:rPr>
            </w:pPr>
          </w:p>
        </w:tc>
        <w:tc>
          <w:tcPr>
            <w:tcW w:w="1937" w:type="dxa"/>
            <w:shd w:val="clear" w:color="auto" w:fill="auto"/>
          </w:tcPr>
          <w:p w:rsidR="00624490" w:rsidRPr="00C26C02" w:rsidRDefault="00624490" w:rsidP="00C41DD0">
            <w:pPr>
              <w:suppressAutoHyphens/>
              <w:jc w:val="both"/>
              <w:rPr>
                <w:sz w:val="24"/>
                <w:szCs w:val="24"/>
              </w:rPr>
            </w:pPr>
            <w:r w:rsidRPr="00C26C02">
              <w:rPr>
                <w:sz w:val="24"/>
                <w:szCs w:val="24"/>
              </w:rPr>
              <w:t>При наличии кругового поражения или поражения более трети окружности ствола под кроной или в ее нижней половине</w:t>
            </w:r>
          </w:p>
        </w:tc>
      </w:tr>
      <w:tr w:rsidR="00624490" w:rsidRPr="00422EA7" w:rsidTr="00C41DD0">
        <w:tc>
          <w:tcPr>
            <w:tcW w:w="1957" w:type="dxa"/>
            <w:shd w:val="clear" w:color="auto" w:fill="auto"/>
          </w:tcPr>
          <w:p w:rsidR="00624490" w:rsidRPr="00C26C02" w:rsidRDefault="00624490" w:rsidP="00C41DD0">
            <w:pPr>
              <w:suppressAutoHyphens/>
              <w:jc w:val="both"/>
              <w:rPr>
                <w:sz w:val="24"/>
                <w:szCs w:val="24"/>
              </w:rPr>
            </w:pPr>
            <w:proofErr w:type="spellStart"/>
            <w:r w:rsidRPr="00C26C02">
              <w:rPr>
                <w:sz w:val="24"/>
                <w:szCs w:val="24"/>
              </w:rPr>
              <w:t>Гнилевые</w:t>
            </w:r>
            <w:proofErr w:type="spellEnd"/>
          </w:p>
          <w:p w:rsidR="00624490" w:rsidRPr="00C26C02" w:rsidRDefault="00624490" w:rsidP="00C41DD0">
            <w:pPr>
              <w:suppressAutoHyphens/>
              <w:jc w:val="both"/>
              <w:rPr>
                <w:sz w:val="24"/>
                <w:szCs w:val="24"/>
              </w:rPr>
            </w:pPr>
          </w:p>
          <w:p w:rsidR="00624490" w:rsidRPr="00C26C02" w:rsidRDefault="00624490" w:rsidP="00C41DD0">
            <w:pPr>
              <w:suppressAutoHyphens/>
              <w:jc w:val="both"/>
              <w:rPr>
                <w:sz w:val="24"/>
                <w:szCs w:val="24"/>
              </w:rPr>
            </w:pPr>
          </w:p>
          <w:p w:rsidR="00624490" w:rsidRPr="00C26C02" w:rsidRDefault="00624490" w:rsidP="00C41DD0">
            <w:pPr>
              <w:suppressAutoHyphens/>
              <w:jc w:val="both"/>
              <w:rPr>
                <w:sz w:val="24"/>
                <w:szCs w:val="24"/>
              </w:rPr>
            </w:pPr>
          </w:p>
          <w:p w:rsidR="00624490" w:rsidRPr="00C26C02" w:rsidRDefault="00624490" w:rsidP="00C41DD0">
            <w:pPr>
              <w:suppressAutoHyphens/>
              <w:jc w:val="both"/>
              <w:rPr>
                <w:sz w:val="24"/>
                <w:szCs w:val="24"/>
              </w:rPr>
            </w:pPr>
          </w:p>
          <w:p w:rsidR="00624490" w:rsidRPr="00C26C02" w:rsidRDefault="00624490" w:rsidP="00C41DD0">
            <w:pPr>
              <w:suppressAutoHyphens/>
              <w:jc w:val="both"/>
              <w:rPr>
                <w:sz w:val="24"/>
                <w:szCs w:val="24"/>
              </w:rPr>
            </w:pPr>
          </w:p>
        </w:tc>
        <w:tc>
          <w:tcPr>
            <w:tcW w:w="1971" w:type="dxa"/>
            <w:shd w:val="clear" w:color="auto" w:fill="auto"/>
          </w:tcPr>
          <w:p w:rsidR="00624490" w:rsidRPr="00C26C02" w:rsidRDefault="00624490" w:rsidP="00C41DD0">
            <w:pPr>
              <w:suppressAutoHyphens/>
              <w:jc w:val="both"/>
              <w:rPr>
                <w:sz w:val="24"/>
                <w:szCs w:val="24"/>
              </w:rPr>
            </w:pPr>
            <w:proofErr w:type="gramStart"/>
            <w:r w:rsidRPr="00C26C02">
              <w:rPr>
                <w:sz w:val="24"/>
                <w:szCs w:val="24"/>
              </w:rPr>
              <w:t>Ядровые</w:t>
            </w:r>
            <w:proofErr w:type="gramEnd"/>
            <w:r w:rsidRPr="00C26C02">
              <w:rPr>
                <w:sz w:val="24"/>
                <w:szCs w:val="24"/>
              </w:rPr>
              <w:t xml:space="preserve">, заболонные и </w:t>
            </w:r>
            <w:proofErr w:type="spellStart"/>
            <w:r w:rsidRPr="00C26C02">
              <w:rPr>
                <w:sz w:val="24"/>
                <w:szCs w:val="24"/>
              </w:rPr>
              <w:t>ядрово</w:t>
            </w:r>
            <w:proofErr w:type="spellEnd"/>
            <w:r w:rsidRPr="00C26C02">
              <w:rPr>
                <w:sz w:val="24"/>
                <w:szCs w:val="24"/>
              </w:rPr>
              <w:t>-заболонные (смешанные) гнили</w:t>
            </w:r>
          </w:p>
          <w:p w:rsidR="00624490" w:rsidRPr="00C26C02" w:rsidRDefault="00624490" w:rsidP="00C41DD0">
            <w:pPr>
              <w:suppressAutoHyphens/>
              <w:jc w:val="both"/>
              <w:rPr>
                <w:sz w:val="24"/>
                <w:szCs w:val="24"/>
              </w:rPr>
            </w:pPr>
          </w:p>
        </w:tc>
        <w:tc>
          <w:tcPr>
            <w:tcW w:w="2029" w:type="dxa"/>
            <w:shd w:val="clear" w:color="auto" w:fill="auto"/>
          </w:tcPr>
          <w:p w:rsidR="00624490" w:rsidRPr="00C26C02" w:rsidRDefault="00624490" w:rsidP="00C41DD0">
            <w:pPr>
              <w:suppressAutoHyphens/>
              <w:jc w:val="both"/>
              <w:rPr>
                <w:sz w:val="24"/>
                <w:szCs w:val="24"/>
              </w:rPr>
            </w:pPr>
            <w:r w:rsidRPr="00C26C02">
              <w:rPr>
                <w:sz w:val="24"/>
                <w:szCs w:val="24"/>
              </w:rPr>
              <w:t>Лиственные и хвойные виды деревьев</w:t>
            </w:r>
          </w:p>
          <w:p w:rsidR="00624490" w:rsidRPr="00C26C02" w:rsidRDefault="00624490" w:rsidP="00C41DD0">
            <w:pPr>
              <w:suppressAutoHyphens/>
              <w:jc w:val="both"/>
              <w:rPr>
                <w:sz w:val="24"/>
                <w:szCs w:val="24"/>
              </w:rPr>
            </w:pPr>
          </w:p>
        </w:tc>
        <w:tc>
          <w:tcPr>
            <w:tcW w:w="1960" w:type="dxa"/>
            <w:shd w:val="clear" w:color="auto" w:fill="auto"/>
          </w:tcPr>
          <w:p w:rsidR="00624490" w:rsidRPr="00C26C02" w:rsidRDefault="00624490" w:rsidP="00C41DD0">
            <w:pPr>
              <w:suppressAutoHyphens/>
              <w:jc w:val="both"/>
              <w:rPr>
                <w:sz w:val="24"/>
                <w:szCs w:val="24"/>
              </w:rPr>
            </w:pPr>
            <w:r w:rsidRPr="00C26C02">
              <w:rPr>
                <w:sz w:val="24"/>
                <w:szCs w:val="24"/>
              </w:rPr>
              <w:t xml:space="preserve">Наличие небольших </w:t>
            </w:r>
            <w:proofErr w:type="spellStart"/>
            <w:r w:rsidRPr="00C26C02">
              <w:rPr>
                <w:sz w:val="24"/>
                <w:szCs w:val="24"/>
              </w:rPr>
              <w:t>сухобочин</w:t>
            </w:r>
            <w:proofErr w:type="spellEnd"/>
            <w:r w:rsidRPr="00C26C02">
              <w:rPr>
                <w:sz w:val="24"/>
                <w:szCs w:val="24"/>
              </w:rPr>
              <w:t xml:space="preserve"> и дупел и сухих ветвей, составляющих менее трети кроны</w:t>
            </w:r>
          </w:p>
          <w:p w:rsidR="00624490" w:rsidRPr="00C26C02" w:rsidRDefault="00624490" w:rsidP="00C41DD0">
            <w:pPr>
              <w:suppressAutoHyphens/>
              <w:jc w:val="both"/>
              <w:rPr>
                <w:sz w:val="24"/>
                <w:szCs w:val="24"/>
              </w:rPr>
            </w:pPr>
          </w:p>
        </w:tc>
        <w:tc>
          <w:tcPr>
            <w:tcW w:w="1937" w:type="dxa"/>
            <w:shd w:val="clear" w:color="auto" w:fill="auto"/>
          </w:tcPr>
          <w:p w:rsidR="00624490" w:rsidRPr="00C26C02" w:rsidRDefault="00624490" w:rsidP="00C41DD0">
            <w:pPr>
              <w:suppressAutoHyphens/>
              <w:jc w:val="both"/>
              <w:rPr>
                <w:sz w:val="24"/>
                <w:szCs w:val="24"/>
              </w:rPr>
            </w:pPr>
            <w:r w:rsidRPr="00C26C02">
              <w:rPr>
                <w:sz w:val="24"/>
                <w:szCs w:val="24"/>
              </w:rPr>
              <w:t xml:space="preserve">При наличии обширных </w:t>
            </w:r>
            <w:proofErr w:type="spellStart"/>
            <w:r w:rsidRPr="00C26C02">
              <w:rPr>
                <w:sz w:val="24"/>
                <w:szCs w:val="24"/>
              </w:rPr>
              <w:t>сухобочин</w:t>
            </w:r>
            <w:proofErr w:type="spellEnd"/>
            <w:r w:rsidRPr="00C26C02">
              <w:rPr>
                <w:sz w:val="24"/>
                <w:szCs w:val="24"/>
              </w:rPr>
              <w:t>, занимающих более трети окружности ствола, наличие дупел, наличие сухих ветвей, составляющих более трети кроны</w:t>
            </w:r>
          </w:p>
        </w:tc>
      </w:tr>
    </w:tbl>
    <w:p w:rsidR="00624490" w:rsidRPr="00C26C02" w:rsidRDefault="00624490" w:rsidP="00624490">
      <w:pPr>
        <w:suppressAutoHyphens/>
        <w:ind w:firstLine="708"/>
        <w:jc w:val="right"/>
        <w:rPr>
          <w:szCs w:val="28"/>
        </w:rPr>
      </w:pPr>
      <w:r w:rsidRPr="00C26C02">
        <w:rPr>
          <w:szCs w:val="28"/>
        </w:rPr>
        <w:lastRenderedPageBreak/>
        <w:t>Таблица №4</w:t>
      </w:r>
    </w:p>
    <w:p w:rsidR="00624490" w:rsidRPr="00C26C02" w:rsidRDefault="00624490" w:rsidP="00624490">
      <w:pPr>
        <w:suppressAutoHyphens/>
        <w:ind w:firstLine="708"/>
        <w:jc w:val="center"/>
        <w:rPr>
          <w:szCs w:val="28"/>
        </w:rPr>
      </w:pPr>
      <w:r w:rsidRPr="00C26C02">
        <w:rPr>
          <w:szCs w:val="28"/>
        </w:rPr>
        <w:t>Степени повреждения зеленых насаждений опасными вредителями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1"/>
        <w:gridCol w:w="1971"/>
        <w:gridCol w:w="2029"/>
        <w:gridCol w:w="1959"/>
        <w:gridCol w:w="1934"/>
      </w:tblGrid>
      <w:tr w:rsidR="00624490" w:rsidRPr="00422EA7" w:rsidTr="00C41DD0">
        <w:tc>
          <w:tcPr>
            <w:tcW w:w="1961" w:type="dxa"/>
            <w:vMerge w:val="restart"/>
            <w:shd w:val="clear" w:color="auto" w:fill="auto"/>
          </w:tcPr>
          <w:p w:rsidR="00624490" w:rsidRPr="00C26C02" w:rsidRDefault="00624490" w:rsidP="00C41DD0">
            <w:pPr>
              <w:suppressAutoHyphens/>
              <w:jc w:val="both"/>
              <w:rPr>
                <w:sz w:val="24"/>
                <w:szCs w:val="24"/>
              </w:rPr>
            </w:pPr>
            <w:r w:rsidRPr="00C26C02">
              <w:rPr>
                <w:sz w:val="24"/>
                <w:szCs w:val="24"/>
              </w:rPr>
              <w:t>Группы</w:t>
            </w:r>
          </w:p>
          <w:p w:rsidR="00624490" w:rsidRPr="00C26C02" w:rsidRDefault="00624490" w:rsidP="00C41DD0">
            <w:pPr>
              <w:suppressAutoHyphens/>
              <w:jc w:val="both"/>
              <w:rPr>
                <w:sz w:val="24"/>
                <w:szCs w:val="24"/>
              </w:rPr>
            </w:pPr>
            <w:r w:rsidRPr="00C26C02">
              <w:rPr>
                <w:sz w:val="24"/>
                <w:szCs w:val="24"/>
              </w:rPr>
              <w:t>вредителей</w:t>
            </w:r>
          </w:p>
        </w:tc>
        <w:tc>
          <w:tcPr>
            <w:tcW w:w="1971" w:type="dxa"/>
            <w:vMerge w:val="restart"/>
            <w:shd w:val="clear" w:color="auto" w:fill="auto"/>
          </w:tcPr>
          <w:p w:rsidR="00624490" w:rsidRPr="00C26C02" w:rsidRDefault="00624490" w:rsidP="00C41DD0">
            <w:pPr>
              <w:suppressAutoHyphens/>
              <w:jc w:val="both"/>
              <w:rPr>
                <w:sz w:val="24"/>
                <w:szCs w:val="24"/>
              </w:rPr>
            </w:pPr>
            <w:r w:rsidRPr="00C26C02">
              <w:rPr>
                <w:sz w:val="24"/>
                <w:szCs w:val="24"/>
              </w:rPr>
              <w:t>Наименования</w:t>
            </w:r>
          </w:p>
          <w:p w:rsidR="00624490" w:rsidRPr="00C26C02" w:rsidRDefault="00624490" w:rsidP="00C41DD0">
            <w:pPr>
              <w:suppressAutoHyphens/>
              <w:jc w:val="both"/>
              <w:rPr>
                <w:sz w:val="24"/>
                <w:szCs w:val="24"/>
              </w:rPr>
            </w:pPr>
            <w:r w:rsidRPr="00C26C02">
              <w:rPr>
                <w:sz w:val="24"/>
                <w:szCs w:val="24"/>
              </w:rPr>
              <w:t>вредителей</w:t>
            </w:r>
          </w:p>
        </w:tc>
        <w:tc>
          <w:tcPr>
            <w:tcW w:w="2029" w:type="dxa"/>
            <w:vMerge w:val="restart"/>
            <w:shd w:val="clear" w:color="auto" w:fill="auto"/>
          </w:tcPr>
          <w:p w:rsidR="00624490" w:rsidRPr="00C26C02" w:rsidRDefault="00624490" w:rsidP="00C41DD0">
            <w:pPr>
              <w:suppressAutoHyphens/>
              <w:jc w:val="both"/>
              <w:rPr>
                <w:sz w:val="24"/>
                <w:szCs w:val="24"/>
              </w:rPr>
            </w:pPr>
            <w:r w:rsidRPr="00C26C02">
              <w:rPr>
                <w:sz w:val="24"/>
                <w:szCs w:val="24"/>
              </w:rPr>
              <w:t>Повреждаемые</w:t>
            </w:r>
          </w:p>
          <w:p w:rsidR="00624490" w:rsidRPr="00C26C02" w:rsidRDefault="00624490" w:rsidP="00C41DD0">
            <w:pPr>
              <w:suppressAutoHyphens/>
              <w:jc w:val="both"/>
              <w:rPr>
                <w:sz w:val="24"/>
                <w:szCs w:val="24"/>
              </w:rPr>
            </w:pPr>
            <w:r w:rsidRPr="00C26C02">
              <w:rPr>
                <w:sz w:val="24"/>
                <w:szCs w:val="24"/>
              </w:rPr>
              <w:t>виды растений</w:t>
            </w:r>
          </w:p>
        </w:tc>
        <w:tc>
          <w:tcPr>
            <w:tcW w:w="3893" w:type="dxa"/>
            <w:gridSpan w:val="2"/>
            <w:shd w:val="clear" w:color="auto" w:fill="auto"/>
          </w:tcPr>
          <w:p w:rsidR="00624490" w:rsidRPr="00C26C02" w:rsidRDefault="00624490" w:rsidP="00C41DD0">
            <w:pPr>
              <w:suppressAutoHyphens/>
              <w:jc w:val="both"/>
              <w:rPr>
                <w:sz w:val="24"/>
                <w:szCs w:val="24"/>
              </w:rPr>
            </w:pPr>
            <w:r w:rsidRPr="00C26C02">
              <w:rPr>
                <w:sz w:val="24"/>
                <w:szCs w:val="24"/>
              </w:rPr>
              <w:t>Критерии оценки</w:t>
            </w:r>
          </w:p>
          <w:p w:rsidR="00624490" w:rsidRPr="00C26C02" w:rsidRDefault="00624490" w:rsidP="00C41DD0">
            <w:pPr>
              <w:suppressAutoHyphens/>
              <w:jc w:val="both"/>
              <w:rPr>
                <w:sz w:val="24"/>
                <w:szCs w:val="24"/>
              </w:rPr>
            </w:pPr>
          </w:p>
        </w:tc>
      </w:tr>
      <w:tr w:rsidR="00624490" w:rsidRPr="00422EA7" w:rsidTr="00C41DD0">
        <w:tc>
          <w:tcPr>
            <w:tcW w:w="1961" w:type="dxa"/>
            <w:vMerge/>
            <w:shd w:val="clear" w:color="auto" w:fill="auto"/>
          </w:tcPr>
          <w:p w:rsidR="00624490" w:rsidRPr="00C26C02" w:rsidRDefault="00624490" w:rsidP="00C41DD0">
            <w:pPr>
              <w:suppressAutoHyphens/>
              <w:jc w:val="both"/>
              <w:rPr>
                <w:sz w:val="24"/>
                <w:szCs w:val="24"/>
              </w:rPr>
            </w:pPr>
          </w:p>
        </w:tc>
        <w:tc>
          <w:tcPr>
            <w:tcW w:w="1971" w:type="dxa"/>
            <w:vMerge/>
            <w:shd w:val="clear" w:color="auto" w:fill="auto"/>
          </w:tcPr>
          <w:p w:rsidR="00624490" w:rsidRPr="00C26C02" w:rsidRDefault="00624490" w:rsidP="00C41DD0">
            <w:pPr>
              <w:suppressAutoHyphens/>
              <w:jc w:val="both"/>
              <w:rPr>
                <w:sz w:val="24"/>
                <w:szCs w:val="24"/>
              </w:rPr>
            </w:pPr>
          </w:p>
        </w:tc>
        <w:tc>
          <w:tcPr>
            <w:tcW w:w="2029" w:type="dxa"/>
            <w:vMerge/>
            <w:shd w:val="clear" w:color="auto" w:fill="auto"/>
          </w:tcPr>
          <w:p w:rsidR="00624490" w:rsidRPr="00C26C02" w:rsidRDefault="00624490" w:rsidP="00C41DD0">
            <w:pPr>
              <w:suppressAutoHyphens/>
              <w:jc w:val="both"/>
              <w:rPr>
                <w:sz w:val="24"/>
                <w:szCs w:val="24"/>
              </w:rPr>
            </w:pPr>
          </w:p>
        </w:tc>
        <w:tc>
          <w:tcPr>
            <w:tcW w:w="1959" w:type="dxa"/>
            <w:shd w:val="clear" w:color="auto" w:fill="auto"/>
          </w:tcPr>
          <w:p w:rsidR="00624490" w:rsidRPr="00C26C02" w:rsidRDefault="00624490" w:rsidP="00C41DD0">
            <w:pPr>
              <w:suppressAutoHyphens/>
              <w:jc w:val="both"/>
              <w:rPr>
                <w:sz w:val="24"/>
                <w:szCs w:val="24"/>
              </w:rPr>
            </w:pPr>
            <w:r w:rsidRPr="00C26C02">
              <w:rPr>
                <w:sz w:val="24"/>
                <w:szCs w:val="24"/>
              </w:rPr>
              <w:t>Начальная степень повреждения</w:t>
            </w:r>
          </w:p>
        </w:tc>
        <w:tc>
          <w:tcPr>
            <w:tcW w:w="1934" w:type="dxa"/>
            <w:shd w:val="clear" w:color="auto" w:fill="auto"/>
          </w:tcPr>
          <w:p w:rsidR="00624490" w:rsidRPr="00C26C02" w:rsidRDefault="00624490" w:rsidP="00C41DD0">
            <w:pPr>
              <w:suppressAutoHyphens/>
              <w:jc w:val="both"/>
              <w:rPr>
                <w:sz w:val="24"/>
                <w:szCs w:val="24"/>
              </w:rPr>
            </w:pPr>
            <w:r w:rsidRPr="00C26C02">
              <w:rPr>
                <w:sz w:val="24"/>
                <w:szCs w:val="24"/>
              </w:rPr>
              <w:t>Сильная степень повреждения</w:t>
            </w:r>
          </w:p>
        </w:tc>
      </w:tr>
      <w:tr w:rsidR="00624490" w:rsidRPr="00422EA7" w:rsidTr="00C41DD0">
        <w:tc>
          <w:tcPr>
            <w:tcW w:w="1961" w:type="dxa"/>
            <w:shd w:val="clear" w:color="auto" w:fill="auto"/>
          </w:tcPr>
          <w:p w:rsidR="00624490" w:rsidRPr="00C26C02" w:rsidRDefault="00624490" w:rsidP="00C41DD0">
            <w:pPr>
              <w:suppressAutoHyphens/>
              <w:jc w:val="both"/>
              <w:rPr>
                <w:sz w:val="24"/>
                <w:szCs w:val="24"/>
              </w:rPr>
            </w:pPr>
            <w:r w:rsidRPr="00C26C02">
              <w:rPr>
                <w:sz w:val="24"/>
                <w:szCs w:val="24"/>
              </w:rPr>
              <w:t>Сосущие</w:t>
            </w:r>
          </w:p>
          <w:p w:rsidR="00624490" w:rsidRPr="00C26C02" w:rsidRDefault="00624490" w:rsidP="00C41DD0">
            <w:pPr>
              <w:suppressAutoHyphens/>
              <w:jc w:val="both"/>
              <w:rPr>
                <w:sz w:val="24"/>
                <w:szCs w:val="24"/>
              </w:rPr>
            </w:pPr>
          </w:p>
          <w:p w:rsidR="00624490" w:rsidRPr="00C26C02" w:rsidRDefault="00624490" w:rsidP="00C41DD0">
            <w:pPr>
              <w:suppressAutoHyphens/>
              <w:jc w:val="both"/>
              <w:rPr>
                <w:sz w:val="24"/>
                <w:szCs w:val="24"/>
              </w:rPr>
            </w:pPr>
          </w:p>
          <w:p w:rsidR="00624490" w:rsidRPr="00C26C02" w:rsidRDefault="00624490" w:rsidP="00C41DD0">
            <w:pPr>
              <w:suppressAutoHyphens/>
              <w:jc w:val="both"/>
              <w:rPr>
                <w:sz w:val="24"/>
                <w:szCs w:val="24"/>
              </w:rPr>
            </w:pPr>
          </w:p>
          <w:p w:rsidR="00624490" w:rsidRPr="00C26C02" w:rsidRDefault="00624490" w:rsidP="00C41DD0">
            <w:pPr>
              <w:suppressAutoHyphens/>
              <w:jc w:val="both"/>
              <w:rPr>
                <w:sz w:val="24"/>
                <w:szCs w:val="24"/>
              </w:rPr>
            </w:pPr>
          </w:p>
          <w:p w:rsidR="00624490" w:rsidRPr="00C26C02" w:rsidRDefault="00624490" w:rsidP="00C41DD0">
            <w:pPr>
              <w:suppressAutoHyphens/>
              <w:jc w:val="both"/>
              <w:rPr>
                <w:sz w:val="24"/>
                <w:szCs w:val="24"/>
              </w:rPr>
            </w:pPr>
          </w:p>
        </w:tc>
        <w:tc>
          <w:tcPr>
            <w:tcW w:w="1971" w:type="dxa"/>
            <w:shd w:val="clear" w:color="auto" w:fill="auto"/>
          </w:tcPr>
          <w:p w:rsidR="00624490" w:rsidRPr="00C26C02" w:rsidRDefault="00624490" w:rsidP="00C41DD0">
            <w:pPr>
              <w:suppressAutoHyphens/>
              <w:jc w:val="both"/>
              <w:rPr>
                <w:sz w:val="24"/>
                <w:szCs w:val="24"/>
              </w:rPr>
            </w:pPr>
            <w:r w:rsidRPr="00C26C02">
              <w:rPr>
                <w:sz w:val="24"/>
                <w:szCs w:val="24"/>
              </w:rPr>
              <w:t xml:space="preserve">Кокциды (щитовки, </w:t>
            </w:r>
            <w:proofErr w:type="gramStart"/>
            <w:r w:rsidRPr="00C26C02">
              <w:rPr>
                <w:sz w:val="24"/>
                <w:szCs w:val="24"/>
              </w:rPr>
              <w:t>ложно-щитовки</w:t>
            </w:r>
            <w:proofErr w:type="gramEnd"/>
            <w:r w:rsidRPr="00C26C02">
              <w:rPr>
                <w:sz w:val="24"/>
                <w:szCs w:val="24"/>
              </w:rPr>
              <w:t xml:space="preserve"> и др.)</w:t>
            </w:r>
          </w:p>
          <w:p w:rsidR="00624490" w:rsidRPr="00C26C02" w:rsidRDefault="00624490" w:rsidP="00C41DD0">
            <w:pPr>
              <w:suppressAutoHyphens/>
              <w:jc w:val="both"/>
              <w:rPr>
                <w:sz w:val="24"/>
                <w:szCs w:val="24"/>
              </w:rPr>
            </w:pPr>
          </w:p>
        </w:tc>
        <w:tc>
          <w:tcPr>
            <w:tcW w:w="2029" w:type="dxa"/>
            <w:shd w:val="clear" w:color="auto" w:fill="auto"/>
          </w:tcPr>
          <w:p w:rsidR="00624490" w:rsidRPr="00C26C02" w:rsidRDefault="00624490" w:rsidP="00C41DD0">
            <w:pPr>
              <w:suppressAutoHyphens/>
              <w:jc w:val="both"/>
              <w:rPr>
                <w:sz w:val="24"/>
                <w:szCs w:val="24"/>
              </w:rPr>
            </w:pPr>
            <w:r w:rsidRPr="00C26C02">
              <w:rPr>
                <w:sz w:val="24"/>
                <w:szCs w:val="24"/>
              </w:rPr>
              <w:t>Лиственные и хвойные виды деревьев и кустарников</w:t>
            </w:r>
          </w:p>
          <w:p w:rsidR="00624490" w:rsidRPr="00C26C02" w:rsidRDefault="00624490" w:rsidP="00C41DD0">
            <w:pPr>
              <w:suppressAutoHyphens/>
              <w:jc w:val="both"/>
              <w:rPr>
                <w:sz w:val="24"/>
                <w:szCs w:val="24"/>
              </w:rPr>
            </w:pPr>
          </w:p>
        </w:tc>
        <w:tc>
          <w:tcPr>
            <w:tcW w:w="1959" w:type="dxa"/>
            <w:shd w:val="clear" w:color="auto" w:fill="auto"/>
          </w:tcPr>
          <w:p w:rsidR="00624490" w:rsidRPr="00C26C02" w:rsidRDefault="00624490" w:rsidP="00C41DD0">
            <w:pPr>
              <w:suppressAutoHyphens/>
              <w:jc w:val="both"/>
              <w:rPr>
                <w:sz w:val="24"/>
                <w:szCs w:val="24"/>
              </w:rPr>
            </w:pPr>
            <w:r w:rsidRPr="00C26C02">
              <w:rPr>
                <w:sz w:val="24"/>
                <w:szCs w:val="24"/>
              </w:rPr>
              <w:t>При единичном или слабом поражении ствола, ветвей и побегов и поселении отдельных колоний</w:t>
            </w:r>
          </w:p>
          <w:p w:rsidR="00624490" w:rsidRPr="00C26C02" w:rsidRDefault="00624490" w:rsidP="00C41DD0">
            <w:pPr>
              <w:suppressAutoHyphens/>
              <w:jc w:val="both"/>
              <w:rPr>
                <w:sz w:val="24"/>
                <w:szCs w:val="24"/>
              </w:rPr>
            </w:pPr>
          </w:p>
        </w:tc>
        <w:tc>
          <w:tcPr>
            <w:tcW w:w="1934" w:type="dxa"/>
            <w:shd w:val="clear" w:color="auto" w:fill="auto"/>
          </w:tcPr>
          <w:p w:rsidR="00624490" w:rsidRPr="00C26C02" w:rsidRDefault="00624490" w:rsidP="00C41DD0">
            <w:pPr>
              <w:suppressAutoHyphens/>
              <w:jc w:val="both"/>
              <w:rPr>
                <w:sz w:val="24"/>
                <w:szCs w:val="24"/>
              </w:rPr>
            </w:pPr>
            <w:r w:rsidRPr="00C26C02">
              <w:rPr>
                <w:sz w:val="24"/>
                <w:szCs w:val="24"/>
              </w:rPr>
              <w:t>При массовом поражении ствола, ветвей и побегов со сплошной и высокой плотностью поселения</w:t>
            </w:r>
          </w:p>
        </w:tc>
      </w:tr>
      <w:tr w:rsidR="00624490" w:rsidRPr="00422EA7" w:rsidTr="00C41DD0">
        <w:tc>
          <w:tcPr>
            <w:tcW w:w="1961" w:type="dxa"/>
            <w:shd w:val="clear" w:color="auto" w:fill="auto"/>
          </w:tcPr>
          <w:p w:rsidR="00624490" w:rsidRPr="00C26C02" w:rsidRDefault="00624490" w:rsidP="00C41DD0">
            <w:pPr>
              <w:rPr>
                <w:sz w:val="24"/>
                <w:szCs w:val="24"/>
              </w:rPr>
            </w:pPr>
            <w:r w:rsidRPr="00C26C02">
              <w:rPr>
                <w:sz w:val="24"/>
                <w:szCs w:val="24"/>
              </w:rPr>
              <w:t>Стволовые</w:t>
            </w:r>
          </w:p>
          <w:p w:rsidR="00624490" w:rsidRPr="00C26C02" w:rsidRDefault="00624490" w:rsidP="00C41DD0">
            <w:pPr>
              <w:suppressAutoHyphens/>
              <w:jc w:val="both"/>
              <w:rPr>
                <w:sz w:val="24"/>
                <w:szCs w:val="24"/>
              </w:rPr>
            </w:pPr>
          </w:p>
        </w:tc>
        <w:tc>
          <w:tcPr>
            <w:tcW w:w="1971" w:type="dxa"/>
            <w:shd w:val="clear" w:color="auto" w:fill="auto"/>
          </w:tcPr>
          <w:p w:rsidR="00624490" w:rsidRPr="00C26C02" w:rsidRDefault="00624490" w:rsidP="00C41DD0">
            <w:pPr>
              <w:suppressAutoHyphens/>
              <w:jc w:val="both"/>
              <w:rPr>
                <w:sz w:val="24"/>
                <w:szCs w:val="24"/>
              </w:rPr>
            </w:pPr>
            <w:r w:rsidRPr="00C26C02">
              <w:rPr>
                <w:sz w:val="24"/>
                <w:szCs w:val="24"/>
              </w:rPr>
              <w:t>Короеды, усачи, златки</w:t>
            </w:r>
          </w:p>
          <w:p w:rsidR="00624490" w:rsidRPr="00C26C02" w:rsidRDefault="00624490" w:rsidP="00C41DD0">
            <w:pPr>
              <w:suppressAutoHyphens/>
              <w:jc w:val="both"/>
              <w:rPr>
                <w:sz w:val="24"/>
                <w:szCs w:val="24"/>
              </w:rPr>
            </w:pPr>
          </w:p>
          <w:p w:rsidR="00624490" w:rsidRPr="00C26C02" w:rsidRDefault="00624490" w:rsidP="00C41DD0">
            <w:pPr>
              <w:suppressAutoHyphens/>
              <w:jc w:val="both"/>
              <w:rPr>
                <w:sz w:val="24"/>
                <w:szCs w:val="24"/>
              </w:rPr>
            </w:pPr>
          </w:p>
          <w:p w:rsidR="00624490" w:rsidRPr="00C26C02" w:rsidRDefault="00624490" w:rsidP="00C41DD0">
            <w:pPr>
              <w:suppressAutoHyphens/>
              <w:jc w:val="both"/>
              <w:rPr>
                <w:sz w:val="24"/>
                <w:szCs w:val="24"/>
              </w:rPr>
            </w:pPr>
          </w:p>
          <w:p w:rsidR="00624490" w:rsidRPr="00C26C02" w:rsidRDefault="00624490" w:rsidP="00C41DD0">
            <w:pPr>
              <w:suppressAutoHyphens/>
              <w:jc w:val="both"/>
              <w:rPr>
                <w:sz w:val="24"/>
                <w:szCs w:val="24"/>
              </w:rPr>
            </w:pPr>
          </w:p>
          <w:p w:rsidR="00624490" w:rsidRPr="00C26C02" w:rsidRDefault="00624490" w:rsidP="00C41DD0">
            <w:pPr>
              <w:suppressAutoHyphens/>
              <w:jc w:val="both"/>
              <w:rPr>
                <w:sz w:val="24"/>
                <w:szCs w:val="24"/>
              </w:rPr>
            </w:pPr>
          </w:p>
        </w:tc>
        <w:tc>
          <w:tcPr>
            <w:tcW w:w="2029" w:type="dxa"/>
            <w:shd w:val="clear" w:color="auto" w:fill="auto"/>
          </w:tcPr>
          <w:p w:rsidR="00624490" w:rsidRPr="00C26C02" w:rsidRDefault="00624490" w:rsidP="00C41DD0">
            <w:pPr>
              <w:suppressAutoHyphens/>
              <w:jc w:val="both"/>
              <w:rPr>
                <w:sz w:val="24"/>
                <w:szCs w:val="24"/>
              </w:rPr>
            </w:pPr>
            <w:r w:rsidRPr="00C26C02">
              <w:rPr>
                <w:sz w:val="24"/>
                <w:szCs w:val="24"/>
              </w:rPr>
              <w:t>Лиственные и хвойные виды деревьев</w:t>
            </w:r>
          </w:p>
          <w:p w:rsidR="00624490" w:rsidRPr="00C26C02" w:rsidRDefault="00624490" w:rsidP="00C41DD0">
            <w:pPr>
              <w:suppressAutoHyphens/>
              <w:jc w:val="both"/>
              <w:rPr>
                <w:sz w:val="24"/>
                <w:szCs w:val="24"/>
              </w:rPr>
            </w:pPr>
          </w:p>
        </w:tc>
        <w:tc>
          <w:tcPr>
            <w:tcW w:w="1959" w:type="dxa"/>
            <w:shd w:val="clear" w:color="auto" w:fill="auto"/>
          </w:tcPr>
          <w:p w:rsidR="00624490" w:rsidRPr="00C26C02" w:rsidRDefault="00624490" w:rsidP="00C41DD0">
            <w:pPr>
              <w:suppressAutoHyphens/>
              <w:jc w:val="both"/>
              <w:rPr>
                <w:sz w:val="24"/>
                <w:szCs w:val="24"/>
              </w:rPr>
            </w:pPr>
            <w:r w:rsidRPr="00C26C02">
              <w:rPr>
                <w:sz w:val="24"/>
                <w:szCs w:val="24"/>
              </w:rPr>
              <w:t>При местном типе заселения</w:t>
            </w:r>
          </w:p>
        </w:tc>
        <w:tc>
          <w:tcPr>
            <w:tcW w:w="1934" w:type="dxa"/>
            <w:shd w:val="clear" w:color="auto" w:fill="auto"/>
          </w:tcPr>
          <w:p w:rsidR="00624490" w:rsidRPr="00C26C02" w:rsidRDefault="00624490" w:rsidP="00C41DD0">
            <w:pPr>
              <w:suppressAutoHyphens/>
              <w:jc w:val="both"/>
              <w:rPr>
                <w:sz w:val="24"/>
                <w:szCs w:val="24"/>
              </w:rPr>
            </w:pPr>
            <w:r w:rsidRPr="00C26C02">
              <w:rPr>
                <w:sz w:val="24"/>
                <w:szCs w:val="24"/>
              </w:rPr>
              <w:t>При стволовом и комлевом типах заселения деревьев</w:t>
            </w:r>
          </w:p>
        </w:tc>
      </w:tr>
      <w:tr w:rsidR="00624490" w:rsidRPr="00422EA7" w:rsidTr="00C41DD0">
        <w:tc>
          <w:tcPr>
            <w:tcW w:w="1961" w:type="dxa"/>
            <w:shd w:val="clear" w:color="auto" w:fill="auto"/>
          </w:tcPr>
          <w:p w:rsidR="00624490" w:rsidRPr="00C26C02" w:rsidRDefault="00624490" w:rsidP="00C41DD0">
            <w:pPr>
              <w:suppressAutoHyphens/>
              <w:jc w:val="both"/>
              <w:rPr>
                <w:sz w:val="24"/>
                <w:szCs w:val="24"/>
              </w:rPr>
            </w:pPr>
          </w:p>
        </w:tc>
        <w:tc>
          <w:tcPr>
            <w:tcW w:w="1971" w:type="dxa"/>
            <w:shd w:val="clear" w:color="auto" w:fill="auto"/>
          </w:tcPr>
          <w:p w:rsidR="00624490" w:rsidRPr="00C26C02" w:rsidRDefault="00624490" w:rsidP="00C41DD0">
            <w:pPr>
              <w:suppressAutoHyphens/>
              <w:jc w:val="both"/>
              <w:rPr>
                <w:sz w:val="24"/>
                <w:szCs w:val="24"/>
              </w:rPr>
            </w:pPr>
            <w:r w:rsidRPr="00C26C02">
              <w:rPr>
                <w:sz w:val="24"/>
                <w:szCs w:val="24"/>
              </w:rPr>
              <w:t>Древоточцы, стеклянницы</w:t>
            </w:r>
          </w:p>
          <w:p w:rsidR="00624490" w:rsidRPr="00C26C02" w:rsidRDefault="00624490" w:rsidP="00C41DD0">
            <w:pPr>
              <w:suppressAutoHyphens/>
              <w:jc w:val="both"/>
              <w:rPr>
                <w:sz w:val="24"/>
                <w:szCs w:val="24"/>
              </w:rPr>
            </w:pPr>
          </w:p>
          <w:p w:rsidR="00624490" w:rsidRPr="00C26C02" w:rsidRDefault="00624490" w:rsidP="00C41DD0">
            <w:pPr>
              <w:suppressAutoHyphens/>
              <w:jc w:val="both"/>
              <w:rPr>
                <w:sz w:val="24"/>
                <w:szCs w:val="24"/>
              </w:rPr>
            </w:pPr>
          </w:p>
          <w:p w:rsidR="00624490" w:rsidRPr="00C26C02" w:rsidRDefault="00624490" w:rsidP="00C41DD0">
            <w:pPr>
              <w:suppressAutoHyphens/>
              <w:jc w:val="both"/>
              <w:rPr>
                <w:sz w:val="24"/>
                <w:szCs w:val="24"/>
              </w:rPr>
            </w:pPr>
          </w:p>
          <w:p w:rsidR="00624490" w:rsidRPr="00C26C02" w:rsidRDefault="00624490" w:rsidP="00C41DD0">
            <w:pPr>
              <w:suppressAutoHyphens/>
              <w:jc w:val="both"/>
              <w:rPr>
                <w:sz w:val="24"/>
                <w:szCs w:val="24"/>
              </w:rPr>
            </w:pPr>
          </w:p>
        </w:tc>
        <w:tc>
          <w:tcPr>
            <w:tcW w:w="2029" w:type="dxa"/>
            <w:shd w:val="clear" w:color="auto" w:fill="auto"/>
          </w:tcPr>
          <w:p w:rsidR="00624490" w:rsidRPr="00C26C02" w:rsidRDefault="00624490" w:rsidP="00C41DD0">
            <w:pPr>
              <w:suppressAutoHyphens/>
              <w:jc w:val="both"/>
              <w:rPr>
                <w:sz w:val="24"/>
                <w:szCs w:val="24"/>
              </w:rPr>
            </w:pPr>
            <w:r w:rsidRPr="00C26C02">
              <w:rPr>
                <w:sz w:val="24"/>
                <w:szCs w:val="24"/>
              </w:rPr>
              <w:t>Тополь, ива, осина</w:t>
            </w:r>
          </w:p>
          <w:p w:rsidR="00624490" w:rsidRPr="00C26C02" w:rsidRDefault="00624490" w:rsidP="00C41DD0">
            <w:pPr>
              <w:suppressAutoHyphens/>
              <w:jc w:val="both"/>
              <w:rPr>
                <w:sz w:val="24"/>
                <w:szCs w:val="24"/>
              </w:rPr>
            </w:pPr>
          </w:p>
        </w:tc>
        <w:tc>
          <w:tcPr>
            <w:tcW w:w="1959" w:type="dxa"/>
            <w:shd w:val="clear" w:color="auto" w:fill="auto"/>
          </w:tcPr>
          <w:p w:rsidR="00624490" w:rsidRPr="00C26C02" w:rsidRDefault="00624490" w:rsidP="00C41DD0">
            <w:pPr>
              <w:suppressAutoHyphens/>
              <w:jc w:val="both"/>
              <w:rPr>
                <w:sz w:val="24"/>
                <w:szCs w:val="24"/>
              </w:rPr>
            </w:pPr>
            <w:r w:rsidRPr="00C26C02">
              <w:rPr>
                <w:sz w:val="24"/>
                <w:szCs w:val="24"/>
              </w:rPr>
              <w:t>При единичных отверстиях на стволе и единичном повреждении ветвей</w:t>
            </w:r>
          </w:p>
          <w:p w:rsidR="00624490" w:rsidRPr="00C26C02" w:rsidRDefault="00624490" w:rsidP="00C41DD0">
            <w:pPr>
              <w:suppressAutoHyphens/>
              <w:jc w:val="both"/>
              <w:rPr>
                <w:sz w:val="24"/>
                <w:szCs w:val="24"/>
              </w:rPr>
            </w:pPr>
          </w:p>
        </w:tc>
        <w:tc>
          <w:tcPr>
            <w:tcW w:w="1934" w:type="dxa"/>
            <w:shd w:val="clear" w:color="auto" w:fill="auto"/>
          </w:tcPr>
          <w:p w:rsidR="00624490" w:rsidRPr="00C26C02" w:rsidRDefault="00624490" w:rsidP="00C41DD0">
            <w:pPr>
              <w:suppressAutoHyphens/>
              <w:jc w:val="both"/>
              <w:rPr>
                <w:sz w:val="24"/>
                <w:szCs w:val="24"/>
              </w:rPr>
            </w:pPr>
            <w:r w:rsidRPr="00C26C02">
              <w:rPr>
                <w:sz w:val="24"/>
                <w:szCs w:val="24"/>
              </w:rPr>
              <w:t>При наличии двух и более отверстий с буровыми опилками на стволе</w:t>
            </w:r>
          </w:p>
        </w:tc>
      </w:tr>
      <w:tr w:rsidR="00624490" w:rsidRPr="00422EA7" w:rsidTr="00C41DD0">
        <w:tc>
          <w:tcPr>
            <w:tcW w:w="1961" w:type="dxa"/>
            <w:shd w:val="clear" w:color="auto" w:fill="auto"/>
          </w:tcPr>
          <w:p w:rsidR="00624490" w:rsidRPr="00C26C02" w:rsidRDefault="00624490" w:rsidP="00C41DD0">
            <w:pPr>
              <w:suppressAutoHyphens/>
              <w:jc w:val="both"/>
              <w:rPr>
                <w:sz w:val="24"/>
                <w:szCs w:val="24"/>
              </w:rPr>
            </w:pPr>
          </w:p>
        </w:tc>
        <w:tc>
          <w:tcPr>
            <w:tcW w:w="1971" w:type="dxa"/>
            <w:shd w:val="clear" w:color="auto" w:fill="auto"/>
          </w:tcPr>
          <w:p w:rsidR="00624490" w:rsidRPr="00C26C02" w:rsidRDefault="00624490" w:rsidP="00C41DD0">
            <w:pPr>
              <w:suppressAutoHyphens/>
              <w:jc w:val="both"/>
              <w:rPr>
                <w:sz w:val="24"/>
                <w:szCs w:val="24"/>
              </w:rPr>
            </w:pPr>
            <w:r w:rsidRPr="00C26C02">
              <w:rPr>
                <w:sz w:val="24"/>
                <w:szCs w:val="24"/>
              </w:rPr>
              <w:t>Древесница въедливая</w:t>
            </w:r>
          </w:p>
          <w:p w:rsidR="00624490" w:rsidRPr="00C26C02" w:rsidRDefault="00624490" w:rsidP="00C41DD0">
            <w:pPr>
              <w:suppressAutoHyphens/>
              <w:jc w:val="both"/>
              <w:rPr>
                <w:sz w:val="24"/>
                <w:szCs w:val="24"/>
              </w:rPr>
            </w:pPr>
          </w:p>
          <w:p w:rsidR="00624490" w:rsidRPr="00C26C02" w:rsidRDefault="00624490" w:rsidP="00C41DD0">
            <w:pPr>
              <w:suppressAutoHyphens/>
              <w:jc w:val="both"/>
              <w:rPr>
                <w:sz w:val="24"/>
                <w:szCs w:val="24"/>
              </w:rPr>
            </w:pPr>
          </w:p>
          <w:p w:rsidR="00624490" w:rsidRPr="00C26C02" w:rsidRDefault="00624490" w:rsidP="00C41DD0">
            <w:pPr>
              <w:suppressAutoHyphens/>
              <w:jc w:val="both"/>
              <w:rPr>
                <w:sz w:val="24"/>
                <w:szCs w:val="24"/>
              </w:rPr>
            </w:pPr>
          </w:p>
          <w:p w:rsidR="00624490" w:rsidRPr="00C26C02" w:rsidRDefault="00624490" w:rsidP="00C41DD0">
            <w:pPr>
              <w:suppressAutoHyphens/>
              <w:jc w:val="both"/>
              <w:rPr>
                <w:sz w:val="24"/>
                <w:szCs w:val="24"/>
              </w:rPr>
            </w:pPr>
          </w:p>
        </w:tc>
        <w:tc>
          <w:tcPr>
            <w:tcW w:w="2029" w:type="dxa"/>
            <w:shd w:val="clear" w:color="auto" w:fill="auto"/>
          </w:tcPr>
          <w:p w:rsidR="00624490" w:rsidRPr="00C26C02" w:rsidRDefault="00624490" w:rsidP="00C41DD0">
            <w:pPr>
              <w:suppressAutoHyphens/>
              <w:jc w:val="both"/>
              <w:rPr>
                <w:sz w:val="24"/>
                <w:szCs w:val="24"/>
              </w:rPr>
            </w:pPr>
            <w:r w:rsidRPr="00C26C02">
              <w:rPr>
                <w:sz w:val="24"/>
                <w:szCs w:val="24"/>
              </w:rPr>
              <w:t>Ясень, яблоня</w:t>
            </w:r>
          </w:p>
          <w:p w:rsidR="00624490" w:rsidRPr="00C26C02" w:rsidRDefault="00624490" w:rsidP="00C41DD0">
            <w:pPr>
              <w:suppressAutoHyphens/>
              <w:jc w:val="both"/>
              <w:rPr>
                <w:sz w:val="24"/>
                <w:szCs w:val="24"/>
              </w:rPr>
            </w:pPr>
          </w:p>
        </w:tc>
        <w:tc>
          <w:tcPr>
            <w:tcW w:w="1959" w:type="dxa"/>
            <w:shd w:val="clear" w:color="auto" w:fill="auto"/>
          </w:tcPr>
          <w:p w:rsidR="00624490" w:rsidRPr="00C26C02" w:rsidRDefault="00624490" w:rsidP="00C41DD0">
            <w:pPr>
              <w:suppressAutoHyphens/>
              <w:jc w:val="both"/>
              <w:rPr>
                <w:sz w:val="24"/>
                <w:szCs w:val="24"/>
              </w:rPr>
            </w:pPr>
            <w:r w:rsidRPr="00C26C02">
              <w:rPr>
                <w:sz w:val="24"/>
                <w:szCs w:val="24"/>
              </w:rPr>
              <w:t>При единичных отверстиях на стволе</w:t>
            </w:r>
          </w:p>
          <w:p w:rsidR="00624490" w:rsidRPr="00C26C02" w:rsidRDefault="00624490" w:rsidP="00C41DD0">
            <w:pPr>
              <w:suppressAutoHyphens/>
              <w:jc w:val="both"/>
              <w:rPr>
                <w:sz w:val="24"/>
                <w:szCs w:val="24"/>
              </w:rPr>
            </w:pPr>
          </w:p>
        </w:tc>
        <w:tc>
          <w:tcPr>
            <w:tcW w:w="1934" w:type="dxa"/>
            <w:shd w:val="clear" w:color="auto" w:fill="auto"/>
          </w:tcPr>
          <w:p w:rsidR="00624490" w:rsidRPr="00C26C02" w:rsidRDefault="00624490" w:rsidP="00C41DD0">
            <w:pPr>
              <w:suppressAutoHyphens/>
              <w:jc w:val="both"/>
              <w:rPr>
                <w:sz w:val="24"/>
                <w:szCs w:val="24"/>
              </w:rPr>
            </w:pPr>
            <w:r w:rsidRPr="00C26C02">
              <w:rPr>
                <w:sz w:val="24"/>
                <w:szCs w:val="24"/>
              </w:rPr>
              <w:t>При наличии двух и более отверстий с буровыми опилками на стволе</w:t>
            </w:r>
          </w:p>
        </w:tc>
      </w:tr>
    </w:tbl>
    <w:p w:rsidR="00624490" w:rsidRDefault="00624490" w:rsidP="00624490">
      <w:pPr>
        <w:suppressAutoHyphens/>
        <w:ind w:firstLine="708"/>
        <w:jc w:val="both"/>
        <w:rPr>
          <w:szCs w:val="28"/>
        </w:rPr>
      </w:pPr>
    </w:p>
    <w:p w:rsidR="00624490" w:rsidRPr="00C26C02" w:rsidRDefault="00624490" w:rsidP="00624490">
      <w:pPr>
        <w:suppressAutoHyphens/>
        <w:ind w:firstLine="708"/>
        <w:jc w:val="both"/>
        <w:rPr>
          <w:szCs w:val="28"/>
        </w:rPr>
      </w:pPr>
      <w:r w:rsidRPr="00C26C02">
        <w:rPr>
          <w:szCs w:val="28"/>
        </w:rPr>
        <w:t>6.4. Признаки аварийного состояния зеленых насаждений приведены в Таблице № 5.</w:t>
      </w:r>
    </w:p>
    <w:p w:rsidR="00624490" w:rsidRPr="00C26C02" w:rsidRDefault="00624490" w:rsidP="00624490">
      <w:pPr>
        <w:suppressAutoHyphens/>
        <w:ind w:firstLine="708"/>
        <w:jc w:val="right"/>
        <w:rPr>
          <w:szCs w:val="28"/>
        </w:rPr>
      </w:pPr>
      <w:r w:rsidRPr="00C26C02">
        <w:rPr>
          <w:szCs w:val="28"/>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624490" w:rsidRPr="00422EA7" w:rsidTr="00C41DD0">
        <w:tc>
          <w:tcPr>
            <w:tcW w:w="4927" w:type="dxa"/>
            <w:shd w:val="clear" w:color="auto" w:fill="auto"/>
          </w:tcPr>
          <w:p w:rsidR="00624490" w:rsidRPr="00C26C02" w:rsidRDefault="00624490" w:rsidP="00C41DD0">
            <w:pPr>
              <w:suppressAutoHyphens/>
              <w:jc w:val="both"/>
              <w:rPr>
                <w:sz w:val="24"/>
                <w:szCs w:val="24"/>
              </w:rPr>
            </w:pPr>
            <w:r w:rsidRPr="00C26C02">
              <w:rPr>
                <w:sz w:val="24"/>
                <w:szCs w:val="24"/>
              </w:rPr>
              <w:t>Категории состояния зеленых насаждений</w:t>
            </w:r>
          </w:p>
        </w:tc>
        <w:tc>
          <w:tcPr>
            <w:tcW w:w="4927" w:type="dxa"/>
            <w:shd w:val="clear" w:color="auto" w:fill="auto"/>
          </w:tcPr>
          <w:p w:rsidR="00624490" w:rsidRPr="00C26C02" w:rsidRDefault="00624490" w:rsidP="00C41DD0">
            <w:pPr>
              <w:suppressAutoHyphens/>
              <w:jc w:val="both"/>
              <w:rPr>
                <w:sz w:val="24"/>
                <w:szCs w:val="24"/>
              </w:rPr>
            </w:pPr>
            <w:r w:rsidRPr="00C26C02">
              <w:rPr>
                <w:sz w:val="24"/>
                <w:szCs w:val="24"/>
              </w:rPr>
              <w:t>Признаки аварийности</w:t>
            </w:r>
          </w:p>
        </w:tc>
      </w:tr>
      <w:tr w:rsidR="00624490" w:rsidRPr="00422EA7" w:rsidTr="00C41DD0">
        <w:tc>
          <w:tcPr>
            <w:tcW w:w="4927" w:type="dxa"/>
            <w:shd w:val="clear" w:color="auto" w:fill="auto"/>
          </w:tcPr>
          <w:p w:rsidR="00624490" w:rsidRPr="00C26C02" w:rsidRDefault="00624490" w:rsidP="00C41DD0">
            <w:pPr>
              <w:suppressAutoHyphens/>
              <w:jc w:val="both"/>
              <w:rPr>
                <w:sz w:val="24"/>
                <w:szCs w:val="24"/>
              </w:rPr>
            </w:pPr>
            <w:r w:rsidRPr="00C26C02">
              <w:rPr>
                <w:sz w:val="24"/>
                <w:szCs w:val="24"/>
              </w:rPr>
              <w:t>Зеленые насаждения всех категорий состояния</w:t>
            </w:r>
          </w:p>
        </w:tc>
        <w:tc>
          <w:tcPr>
            <w:tcW w:w="4927" w:type="dxa"/>
            <w:shd w:val="clear" w:color="auto" w:fill="auto"/>
          </w:tcPr>
          <w:p w:rsidR="00624490" w:rsidRPr="00C26C02" w:rsidRDefault="00624490" w:rsidP="00C41DD0">
            <w:pPr>
              <w:suppressAutoHyphens/>
              <w:jc w:val="both"/>
              <w:rPr>
                <w:sz w:val="24"/>
                <w:szCs w:val="24"/>
              </w:rPr>
            </w:pPr>
            <w:r w:rsidRPr="00C26C02">
              <w:rPr>
                <w:sz w:val="24"/>
                <w:szCs w:val="24"/>
              </w:rPr>
              <w:t>наклон ствола с обрывом и поднятием корневой системы от уровня земли</w:t>
            </w:r>
          </w:p>
        </w:tc>
      </w:tr>
      <w:tr w:rsidR="00624490" w:rsidRPr="00422EA7" w:rsidTr="00C41DD0">
        <w:tc>
          <w:tcPr>
            <w:tcW w:w="4927" w:type="dxa"/>
            <w:shd w:val="clear" w:color="auto" w:fill="auto"/>
          </w:tcPr>
          <w:p w:rsidR="00624490" w:rsidRPr="00C26C02" w:rsidRDefault="00624490" w:rsidP="00C41DD0">
            <w:pPr>
              <w:suppressAutoHyphens/>
              <w:jc w:val="both"/>
              <w:rPr>
                <w:sz w:val="24"/>
                <w:szCs w:val="24"/>
              </w:rPr>
            </w:pPr>
          </w:p>
        </w:tc>
        <w:tc>
          <w:tcPr>
            <w:tcW w:w="4927" w:type="dxa"/>
            <w:shd w:val="clear" w:color="auto" w:fill="auto"/>
          </w:tcPr>
          <w:p w:rsidR="00624490" w:rsidRPr="00C26C02" w:rsidRDefault="00624490" w:rsidP="00C41DD0">
            <w:pPr>
              <w:suppressAutoHyphens/>
              <w:jc w:val="both"/>
              <w:rPr>
                <w:sz w:val="24"/>
                <w:szCs w:val="24"/>
              </w:rPr>
            </w:pPr>
            <w:r w:rsidRPr="00C26C02">
              <w:rPr>
                <w:sz w:val="24"/>
                <w:szCs w:val="24"/>
              </w:rPr>
              <w:t>зависание ствола</w:t>
            </w:r>
          </w:p>
        </w:tc>
      </w:tr>
      <w:tr w:rsidR="00624490" w:rsidRPr="00422EA7" w:rsidTr="00C41DD0">
        <w:tc>
          <w:tcPr>
            <w:tcW w:w="4927" w:type="dxa"/>
            <w:shd w:val="clear" w:color="auto" w:fill="auto"/>
          </w:tcPr>
          <w:p w:rsidR="00624490" w:rsidRPr="00C26C02" w:rsidRDefault="00624490" w:rsidP="00C41DD0">
            <w:pPr>
              <w:suppressAutoHyphens/>
              <w:jc w:val="both"/>
              <w:rPr>
                <w:sz w:val="24"/>
                <w:szCs w:val="24"/>
              </w:rPr>
            </w:pPr>
          </w:p>
        </w:tc>
        <w:tc>
          <w:tcPr>
            <w:tcW w:w="4927" w:type="dxa"/>
            <w:shd w:val="clear" w:color="auto" w:fill="auto"/>
          </w:tcPr>
          <w:p w:rsidR="00624490" w:rsidRPr="00C26C02" w:rsidRDefault="00624490" w:rsidP="00C41DD0">
            <w:pPr>
              <w:suppressAutoHyphens/>
              <w:jc w:val="both"/>
              <w:rPr>
                <w:sz w:val="24"/>
                <w:szCs w:val="24"/>
              </w:rPr>
            </w:pPr>
            <w:r w:rsidRPr="00C26C02">
              <w:rPr>
                <w:sz w:val="24"/>
                <w:szCs w:val="24"/>
              </w:rPr>
              <w:t>расщепление ствола (утрата целостности ствола дерева в продольном направлении)</w:t>
            </w:r>
          </w:p>
        </w:tc>
      </w:tr>
    </w:tbl>
    <w:p w:rsidR="00624490" w:rsidRPr="00C26C02" w:rsidRDefault="00624490" w:rsidP="00624490">
      <w:pPr>
        <w:suppressAutoHyphens/>
        <w:ind w:firstLine="708"/>
        <w:jc w:val="both"/>
        <w:rPr>
          <w:szCs w:val="28"/>
        </w:rPr>
      </w:pPr>
      <w:r w:rsidRPr="00C26C02">
        <w:rPr>
          <w:szCs w:val="28"/>
        </w:rPr>
        <w:t>7. По результатам проведения визуального обследования зеленых насаждений принимается одно из следующих решений:</w:t>
      </w:r>
    </w:p>
    <w:p w:rsidR="00624490" w:rsidRPr="00C26C02" w:rsidRDefault="00624490" w:rsidP="00624490">
      <w:pPr>
        <w:suppressAutoHyphens/>
        <w:ind w:firstLine="567"/>
        <w:jc w:val="both"/>
        <w:rPr>
          <w:szCs w:val="28"/>
        </w:rPr>
      </w:pPr>
      <w:r w:rsidRPr="00C26C02">
        <w:rPr>
          <w:szCs w:val="28"/>
        </w:rPr>
        <w:t>решение о необходимости проведения санитарной рубки;</w:t>
      </w:r>
    </w:p>
    <w:p w:rsidR="00624490" w:rsidRPr="00C26C02" w:rsidRDefault="00624490" w:rsidP="00624490">
      <w:pPr>
        <w:suppressAutoHyphens/>
        <w:ind w:firstLine="567"/>
        <w:jc w:val="both"/>
        <w:rPr>
          <w:szCs w:val="28"/>
        </w:rPr>
      </w:pPr>
      <w:r w:rsidRPr="00C26C02">
        <w:rPr>
          <w:szCs w:val="28"/>
        </w:rPr>
        <w:lastRenderedPageBreak/>
        <w:t>решение о необходимости проведения санитарной рубки с возможностью замены санитарной рубки на санитарно-оздоровительные мероприятия в случаях, предусмотренных пунктом 7.2 Порядка;</w:t>
      </w:r>
    </w:p>
    <w:p w:rsidR="00624490" w:rsidRPr="00C26C02" w:rsidRDefault="00624490" w:rsidP="00624490">
      <w:pPr>
        <w:suppressAutoHyphens/>
        <w:ind w:firstLine="708"/>
        <w:jc w:val="both"/>
        <w:rPr>
          <w:szCs w:val="28"/>
        </w:rPr>
      </w:pPr>
      <w:r w:rsidRPr="00C26C02">
        <w:rPr>
          <w:szCs w:val="28"/>
        </w:rPr>
        <w:t>решение об отсутствии необходимости проведения санитарной рубки зеленых насаждений, в отношении которых проводилось обследование.</w:t>
      </w:r>
    </w:p>
    <w:p w:rsidR="00624490" w:rsidRPr="00C26C02" w:rsidRDefault="00624490" w:rsidP="00624490">
      <w:pPr>
        <w:suppressAutoHyphens/>
        <w:ind w:firstLine="708"/>
        <w:jc w:val="both"/>
        <w:rPr>
          <w:szCs w:val="28"/>
        </w:rPr>
      </w:pPr>
      <w:r w:rsidRPr="00C26C02">
        <w:rPr>
          <w:szCs w:val="28"/>
        </w:rPr>
        <w:t>7.1. Решение о необходимости проведения санитарной рубки принимается в отношении следующих зеленых насаждений:</w:t>
      </w:r>
    </w:p>
    <w:p w:rsidR="00624490" w:rsidRPr="00C26C02" w:rsidRDefault="00624490" w:rsidP="00624490">
      <w:pPr>
        <w:suppressAutoHyphens/>
        <w:ind w:firstLine="708"/>
        <w:jc w:val="both"/>
        <w:rPr>
          <w:szCs w:val="28"/>
        </w:rPr>
      </w:pPr>
      <w:r w:rsidRPr="00C26C02">
        <w:rPr>
          <w:szCs w:val="28"/>
        </w:rPr>
        <w:t>зеленые насаждения неудовлетворительного состояния и относящиеся к категориям 4 - усыхающих, 5 - сухостоя текущего года (усохших в текущем году), 6 - сухостоя прошлых лет в соответствии с Таблицей №1;</w:t>
      </w:r>
    </w:p>
    <w:p w:rsidR="00624490" w:rsidRPr="00C26C02" w:rsidRDefault="00624490" w:rsidP="00624490">
      <w:pPr>
        <w:suppressAutoHyphens/>
        <w:ind w:firstLine="708"/>
        <w:jc w:val="both"/>
        <w:rPr>
          <w:szCs w:val="28"/>
        </w:rPr>
      </w:pPr>
      <w:r w:rsidRPr="00C26C02">
        <w:rPr>
          <w:szCs w:val="28"/>
        </w:rPr>
        <w:t>зеленые насаждения с отклонениями в развитии, положении, строении ствола и кроны, состояние которых признано неудовлетворительным в соответствии с Таблицей №2;</w:t>
      </w:r>
    </w:p>
    <w:p w:rsidR="00624490" w:rsidRPr="00C26C02" w:rsidRDefault="00624490" w:rsidP="00624490">
      <w:pPr>
        <w:suppressAutoHyphens/>
        <w:ind w:firstLine="708"/>
        <w:jc w:val="both"/>
        <w:rPr>
          <w:szCs w:val="28"/>
        </w:rPr>
      </w:pPr>
      <w:r w:rsidRPr="00C26C02">
        <w:rPr>
          <w:szCs w:val="28"/>
        </w:rPr>
        <w:t>зеленые насаждения любых категорий состояния, пораженные опасными болезнями или поврежденные (заселенные) вредителями в сильной степени, несовместимой с длительным сохранением их жизнеспособности, а также представляющие опасность как источник распространения возбудителей болезней или расселения вредителей в соответствии с критериями, указанными в Таблицах №3 и №4;</w:t>
      </w:r>
    </w:p>
    <w:p w:rsidR="00624490" w:rsidRPr="00C26C02" w:rsidRDefault="00624490" w:rsidP="00624490">
      <w:pPr>
        <w:suppressAutoHyphens/>
        <w:ind w:firstLine="708"/>
        <w:jc w:val="both"/>
        <w:rPr>
          <w:szCs w:val="28"/>
        </w:rPr>
      </w:pPr>
      <w:r w:rsidRPr="00C26C02">
        <w:rPr>
          <w:szCs w:val="28"/>
        </w:rPr>
        <w:t>зеленые насаждения, обладающие признаками аварийности, в соответствии с Таблицей №5.</w:t>
      </w:r>
    </w:p>
    <w:p w:rsidR="00624490" w:rsidRPr="00C26C02" w:rsidRDefault="00624490" w:rsidP="00624490">
      <w:pPr>
        <w:suppressAutoHyphens/>
        <w:ind w:firstLine="708"/>
        <w:jc w:val="both"/>
        <w:rPr>
          <w:szCs w:val="28"/>
        </w:rPr>
      </w:pPr>
      <w:r w:rsidRPr="00C26C02">
        <w:rPr>
          <w:szCs w:val="28"/>
        </w:rPr>
        <w:t>7.2. При высокой первоначальной ценности зеленых насаждений неудовлетворительного состояния в соответствии с признаками, приведенными в Таблицах №№ 2, 3, 4 могут быть проведены санитарно-оздоровительные мероприятия взамен санитарной рубки, о чем делается отметка в протоколе обследования.</w:t>
      </w:r>
    </w:p>
    <w:p w:rsidR="00624490" w:rsidRPr="00C26C02" w:rsidRDefault="00624490" w:rsidP="00624490">
      <w:pPr>
        <w:suppressAutoHyphens/>
        <w:ind w:firstLine="708"/>
        <w:jc w:val="both"/>
        <w:rPr>
          <w:szCs w:val="28"/>
        </w:rPr>
      </w:pPr>
      <w:proofErr w:type="gramStart"/>
      <w:r w:rsidRPr="00C26C02">
        <w:rPr>
          <w:szCs w:val="28"/>
        </w:rPr>
        <w:t xml:space="preserve">Под санитарно-оздоровительными мероприятиями по отношению к деревьям и кустарникам при наличии отклонений в развитии, положении и строении ствола и кроны в соответствии с Таблицей №2 подразумеваются санитарная и формовочная глубокая обрезка их кроны, </w:t>
      </w:r>
      <w:proofErr w:type="spellStart"/>
      <w:r w:rsidRPr="00C26C02">
        <w:rPr>
          <w:szCs w:val="28"/>
        </w:rPr>
        <w:t>разреживание</w:t>
      </w:r>
      <w:proofErr w:type="spellEnd"/>
      <w:r w:rsidRPr="00C26C02">
        <w:rPr>
          <w:szCs w:val="28"/>
        </w:rPr>
        <w:t xml:space="preserve"> и переформирование загущенных зеленых насаждений с целью улучшения световой обстановки для остающихся деревьев, что будет способствовать гармоничному развитию их кроны и препятствовать дальнейшему наклону ствола, механическое</w:t>
      </w:r>
      <w:proofErr w:type="gramEnd"/>
      <w:r w:rsidRPr="00C26C02">
        <w:rPr>
          <w:szCs w:val="28"/>
        </w:rPr>
        <w:t xml:space="preserve"> укрепление (подпорка и прочее) стволов и ветвей, лечение дупел.</w:t>
      </w:r>
    </w:p>
    <w:p w:rsidR="00624490" w:rsidRPr="00C26C02" w:rsidRDefault="00624490" w:rsidP="00624490">
      <w:pPr>
        <w:suppressAutoHyphens/>
        <w:ind w:firstLine="708"/>
        <w:jc w:val="both"/>
        <w:rPr>
          <w:szCs w:val="28"/>
        </w:rPr>
      </w:pPr>
      <w:r w:rsidRPr="00C26C02">
        <w:rPr>
          <w:szCs w:val="28"/>
        </w:rPr>
        <w:t>К санитарно-оздоровительным мероприятиям по отношению к пораженным указанными в Таблице № 3 болезнями зеленым насаждениям относятся санитарная обрезка кроны, удаление пораженных ветвей и побегов, лечение небольших ран и дупел, механическое укрепление стволов и ветвей.</w:t>
      </w:r>
    </w:p>
    <w:p w:rsidR="00624490" w:rsidRPr="00C26C02" w:rsidRDefault="00624490" w:rsidP="00624490">
      <w:pPr>
        <w:suppressAutoHyphens/>
        <w:ind w:firstLine="708"/>
        <w:jc w:val="both"/>
        <w:rPr>
          <w:szCs w:val="28"/>
        </w:rPr>
      </w:pPr>
      <w:r w:rsidRPr="00C26C02">
        <w:rPr>
          <w:szCs w:val="28"/>
        </w:rPr>
        <w:t xml:space="preserve">К санитарно-оздоровительным мероприятиям по отношению к пораженным указанными в Таблице № 4 вредителями зеленым насаждениям относятся санитарная обрезка кроны, удаление пораженных ветвей и побегов, зачистка и обработка ствола и ветвей, химическая обработка и </w:t>
      </w:r>
      <w:proofErr w:type="spellStart"/>
      <w:r w:rsidRPr="00C26C02">
        <w:rPr>
          <w:szCs w:val="28"/>
        </w:rPr>
        <w:t>инъекцирование</w:t>
      </w:r>
      <w:proofErr w:type="spellEnd"/>
      <w:r w:rsidRPr="00C26C02">
        <w:rPr>
          <w:szCs w:val="28"/>
        </w:rPr>
        <w:t xml:space="preserve"> деревьев.</w:t>
      </w:r>
    </w:p>
    <w:p w:rsidR="00624490" w:rsidRPr="00C26C02" w:rsidRDefault="00624490" w:rsidP="00624490">
      <w:pPr>
        <w:suppressAutoHyphens/>
        <w:ind w:firstLine="708"/>
        <w:jc w:val="both"/>
        <w:rPr>
          <w:szCs w:val="28"/>
        </w:rPr>
      </w:pPr>
      <w:r w:rsidRPr="00C26C02">
        <w:rPr>
          <w:szCs w:val="28"/>
        </w:rPr>
        <w:t>8. Оформление результатов обследования зеленых насаждений.</w:t>
      </w:r>
    </w:p>
    <w:p w:rsidR="00624490" w:rsidRPr="00C26C02" w:rsidRDefault="00624490" w:rsidP="00624490">
      <w:pPr>
        <w:suppressAutoHyphens/>
        <w:ind w:firstLine="708"/>
        <w:jc w:val="both"/>
        <w:rPr>
          <w:szCs w:val="28"/>
        </w:rPr>
      </w:pPr>
      <w:r w:rsidRPr="00C26C02">
        <w:rPr>
          <w:szCs w:val="28"/>
        </w:rPr>
        <w:lastRenderedPageBreak/>
        <w:t xml:space="preserve">8.1. В случае принятия решения о необходимости проведения санитарной рубки или о необходимости проведения санитарной рубки с возможностью </w:t>
      </w:r>
      <w:bookmarkStart w:id="0" w:name="_Hlk102388949"/>
      <w:r w:rsidRPr="00C26C02">
        <w:rPr>
          <w:szCs w:val="28"/>
        </w:rPr>
        <w:t xml:space="preserve">проведения санитарно-оздоровительные мероприятий </w:t>
      </w:r>
      <w:bookmarkEnd w:id="0"/>
      <w:r w:rsidRPr="00C26C02">
        <w:rPr>
          <w:szCs w:val="28"/>
        </w:rPr>
        <w:t>в случаях, предусмотренных пунктом 7.2 Порядка, оформляется протокол обследования зеленых насаждений, подлежащих санитарной рубке (далее - протокол), в двух экземплярах Протокол подписывается членами Комиссии. Один экземпляр протокола передается заявителю, о чем делается отметка в протоколе с подписью заявителя (уполномоченного представителя заявителя).</w:t>
      </w:r>
    </w:p>
    <w:p w:rsidR="00624490" w:rsidRPr="00C26C02" w:rsidRDefault="00624490" w:rsidP="00624490">
      <w:pPr>
        <w:suppressAutoHyphens/>
        <w:ind w:firstLine="708"/>
        <w:jc w:val="both"/>
        <w:rPr>
          <w:szCs w:val="28"/>
        </w:rPr>
      </w:pPr>
      <w:r w:rsidRPr="00C26C02">
        <w:rPr>
          <w:szCs w:val="28"/>
        </w:rPr>
        <w:t>8.2. В случае принятия решения об отсутствии необходимости проведения санитарной рубки зеленых насаждений, в отношении которых проводилось обследование, оформляется заключение о проведении обследования зеленых насаждений (далее - заключение) по форме согласно приложению N 3 к настоящему Порядку. Заключение подписывается членами Комиссии. Один экземпляр заключения передается заявителю (уполномоченному представителя заявителя).</w:t>
      </w:r>
    </w:p>
    <w:p w:rsidR="00624490" w:rsidRPr="00C26C02" w:rsidRDefault="00624490" w:rsidP="00624490">
      <w:pPr>
        <w:suppressAutoHyphens/>
        <w:ind w:firstLine="708"/>
        <w:jc w:val="both"/>
        <w:rPr>
          <w:szCs w:val="28"/>
        </w:rPr>
      </w:pPr>
      <w:r w:rsidRPr="00C26C02">
        <w:rPr>
          <w:szCs w:val="28"/>
        </w:rPr>
        <w:t>8.3. Протокол составляется, подписывается и передается заявителю в день проведения обследования.</w:t>
      </w:r>
    </w:p>
    <w:p w:rsidR="00624490" w:rsidRPr="00C26C02" w:rsidRDefault="00624490" w:rsidP="00624490">
      <w:pPr>
        <w:suppressAutoHyphens/>
        <w:ind w:firstLine="708"/>
        <w:jc w:val="both"/>
        <w:rPr>
          <w:szCs w:val="28"/>
        </w:rPr>
      </w:pPr>
      <w:r w:rsidRPr="00C26C02">
        <w:rPr>
          <w:szCs w:val="28"/>
        </w:rPr>
        <w:t>8.4. Срок действия протокола с момента его подписания составляет один год.</w:t>
      </w:r>
    </w:p>
    <w:p w:rsidR="00624490" w:rsidRPr="00C26C02" w:rsidRDefault="00624490" w:rsidP="00624490">
      <w:pPr>
        <w:suppressAutoHyphens/>
        <w:ind w:firstLine="708"/>
        <w:jc w:val="both"/>
        <w:rPr>
          <w:szCs w:val="28"/>
        </w:rPr>
      </w:pPr>
      <w:r w:rsidRPr="00C26C02">
        <w:rPr>
          <w:szCs w:val="28"/>
        </w:rPr>
        <w:t>8.5. Заключение действительно на момент проведения обследования.</w:t>
      </w:r>
    </w:p>
    <w:p w:rsidR="00624490" w:rsidRPr="00C26C02" w:rsidRDefault="00624490" w:rsidP="00624490">
      <w:pPr>
        <w:suppressAutoHyphens/>
        <w:ind w:firstLine="708"/>
        <w:jc w:val="both"/>
        <w:rPr>
          <w:szCs w:val="28"/>
        </w:rPr>
      </w:pPr>
      <w:r w:rsidRPr="00C26C02">
        <w:rPr>
          <w:szCs w:val="28"/>
        </w:rPr>
        <w:t>8.6. По данным ежегодных плановых весеннего и осеннего осмотров, помимо протокола и заключения, составляется ведомость дефектов и перечень мероприятий, необходимых для подготовки объекта к эксплуатации в летний период и по подготовке к содержанию в зимних условиях.</w:t>
      </w:r>
    </w:p>
    <w:p w:rsidR="00624490" w:rsidRPr="00C26C02" w:rsidRDefault="00624490" w:rsidP="00624490">
      <w:pPr>
        <w:suppressAutoHyphens/>
        <w:ind w:firstLine="708"/>
        <w:jc w:val="both"/>
        <w:rPr>
          <w:szCs w:val="28"/>
        </w:rPr>
      </w:pPr>
      <w:r w:rsidRPr="00C26C02">
        <w:rPr>
          <w:szCs w:val="28"/>
        </w:rPr>
        <w:t xml:space="preserve">8.7. При выявлении аварийных деревьев и кустарников, создающих угрозу причинения вреда жизни и здоровья граждан, а также имуществу, меры </w:t>
      </w:r>
      <w:proofErr w:type="gramStart"/>
      <w:r w:rsidRPr="00C26C02">
        <w:rPr>
          <w:szCs w:val="28"/>
        </w:rPr>
        <w:t>по</w:t>
      </w:r>
      <w:proofErr w:type="gramEnd"/>
      <w:r w:rsidRPr="00C26C02">
        <w:rPr>
          <w:szCs w:val="28"/>
        </w:rPr>
        <w:t xml:space="preserve"> </w:t>
      </w:r>
      <w:proofErr w:type="gramStart"/>
      <w:r w:rsidRPr="00C26C02">
        <w:rPr>
          <w:szCs w:val="28"/>
        </w:rPr>
        <w:t>санитарной</w:t>
      </w:r>
      <w:proofErr w:type="gramEnd"/>
      <w:r w:rsidRPr="00C26C02">
        <w:rPr>
          <w:szCs w:val="28"/>
        </w:rPr>
        <w:t xml:space="preserve"> рубки принимаются в кратчайшие сроки после проведения обследования.</w:t>
      </w:r>
    </w:p>
    <w:p w:rsidR="00624490" w:rsidRPr="00C26C02" w:rsidRDefault="00624490" w:rsidP="00624490">
      <w:pPr>
        <w:suppressAutoHyphens/>
        <w:ind w:firstLine="708"/>
        <w:jc w:val="both"/>
        <w:rPr>
          <w:szCs w:val="28"/>
        </w:rPr>
      </w:pPr>
    </w:p>
    <w:p w:rsidR="00624490" w:rsidRPr="00C26C02" w:rsidRDefault="00624490" w:rsidP="00624490">
      <w:pPr>
        <w:suppressAutoHyphens/>
        <w:ind w:firstLine="708"/>
        <w:jc w:val="both"/>
        <w:rPr>
          <w:szCs w:val="28"/>
        </w:rPr>
      </w:pPr>
    </w:p>
    <w:p w:rsidR="00624490" w:rsidRPr="00C26C02" w:rsidRDefault="00624490" w:rsidP="00624490">
      <w:pPr>
        <w:suppressAutoHyphens/>
        <w:ind w:firstLine="708"/>
        <w:jc w:val="both"/>
        <w:rPr>
          <w:szCs w:val="28"/>
        </w:rPr>
      </w:pPr>
    </w:p>
    <w:p w:rsidR="00624490" w:rsidRDefault="00624490" w:rsidP="00624490">
      <w:pPr>
        <w:suppressAutoHyphens/>
        <w:ind w:firstLine="708"/>
        <w:jc w:val="right"/>
        <w:rPr>
          <w:szCs w:val="28"/>
        </w:rPr>
      </w:pPr>
    </w:p>
    <w:p w:rsidR="00624490" w:rsidRDefault="00624490" w:rsidP="00624490">
      <w:pPr>
        <w:suppressAutoHyphens/>
        <w:ind w:firstLine="708"/>
        <w:jc w:val="right"/>
        <w:rPr>
          <w:szCs w:val="28"/>
        </w:rPr>
      </w:pPr>
    </w:p>
    <w:p w:rsidR="00624490" w:rsidRDefault="00624490" w:rsidP="00624490">
      <w:pPr>
        <w:suppressAutoHyphens/>
        <w:ind w:firstLine="708"/>
        <w:jc w:val="right"/>
        <w:rPr>
          <w:szCs w:val="28"/>
        </w:rPr>
      </w:pPr>
    </w:p>
    <w:p w:rsidR="00624490" w:rsidRDefault="00624490" w:rsidP="00624490">
      <w:pPr>
        <w:suppressAutoHyphens/>
        <w:ind w:firstLine="708"/>
        <w:jc w:val="right"/>
        <w:rPr>
          <w:szCs w:val="28"/>
        </w:rPr>
      </w:pPr>
    </w:p>
    <w:p w:rsidR="00624490" w:rsidRDefault="00624490" w:rsidP="00624490">
      <w:pPr>
        <w:suppressAutoHyphens/>
        <w:ind w:firstLine="708"/>
        <w:jc w:val="right"/>
        <w:rPr>
          <w:szCs w:val="28"/>
        </w:rPr>
      </w:pPr>
    </w:p>
    <w:p w:rsidR="00624490" w:rsidRDefault="00624490" w:rsidP="00624490">
      <w:pPr>
        <w:suppressAutoHyphens/>
        <w:ind w:firstLine="708"/>
        <w:jc w:val="right"/>
        <w:rPr>
          <w:szCs w:val="28"/>
        </w:rPr>
      </w:pPr>
    </w:p>
    <w:p w:rsidR="00624490" w:rsidRDefault="00624490" w:rsidP="00624490">
      <w:pPr>
        <w:suppressAutoHyphens/>
        <w:ind w:firstLine="708"/>
        <w:jc w:val="right"/>
        <w:rPr>
          <w:szCs w:val="28"/>
        </w:rPr>
      </w:pPr>
    </w:p>
    <w:p w:rsidR="00624490" w:rsidRDefault="00624490" w:rsidP="00624490">
      <w:pPr>
        <w:suppressAutoHyphens/>
        <w:ind w:firstLine="708"/>
        <w:jc w:val="right"/>
        <w:rPr>
          <w:szCs w:val="28"/>
        </w:rPr>
      </w:pPr>
    </w:p>
    <w:p w:rsidR="00624490" w:rsidRDefault="00624490" w:rsidP="00624490">
      <w:pPr>
        <w:suppressAutoHyphens/>
        <w:ind w:firstLine="708"/>
        <w:jc w:val="right"/>
        <w:rPr>
          <w:szCs w:val="28"/>
        </w:rPr>
      </w:pPr>
    </w:p>
    <w:p w:rsidR="00624490" w:rsidRDefault="00624490" w:rsidP="00624490">
      <w:pPr>
        <w:suppressAutoHyphens/>
        <w:ind w:firstLine="708"/>
        <w:jc w:val="right"/>
        <w:rPr>
          <w:szCs w:val="28"/>
        </w:rPr>
      </w:pPr>
    </w:p>
    <w:p w:rsidR="00624490" w:rsidRDefault="00624490" w:rsidP="00624490">
      <w:pPr>
        <w:suppressAutoHyphens/>
        <w:ind w:firstLine="708"/>
        <w:jc w:val="right"/>
        <w:rPr>
          <w:szCs w:val="28"/>
        </w:rPr>
      </w:pPr>
    </w:p>
    <w:p w:rsidR="00624490" w:rsidRDefault="00624490" w:rsidP="00624490">
      <w:pPr>
        <w:suppressAutoHyphens/>
        <w:ind w:firstLine="708"/>
        <w:jc w:val="right"/>
        <w:rPr>
          <w:szCs w:val="28"/>
        </w:rPr>
      </w:pPr>
    </w:p>
    <w:p w:rsidR="00624490" w:rsidRDefault="00624490" w:rsidP="00624490">
      <w:pPr>
        <w:suppressAutoHyphens/>
        <w:ind w:firstLine="708"/>
        <w:jc w:val="right"/>
        <w:rPr>
          <w:szCs w:val="28"/>
        </w:rPr>
      </w:pPr>
    </w:p>
    <w:p w:rsidR="00624490" w:rsidRDefault="00624490" w:rsidP="00624490">
      <w:pPr>
        <w:suppressAutoHyphens/>
        <w:ind w:firstLine="708"/>
        <w:jc w:val="right"/>
        <w:rPr>
          <w:szCs w:val="28"/>
        </w:rPr>
      </w:pPr>
    </w:p>
    <w:p w:rsidR="00624490" w:rsidRPr="00C26C02" w:rsidRDefault="00624490" w:rsidP="00624490">
      <w:pPr>
        <w:suppressAutoHyphens/>
        <w:ind w:firstLine="708"/>
        <w:jc w:val="right"/>
        <w:rPr>
          <w:szCs w:val="28"/>
        </w:rPr>
      </w:pPr>
      <w:r w:rsidRPr="00C26C02">
        <w:rPr>
          <w:szCs w:val="28"/>
        </w:rPr>
        <w:lastRenderedPageBreak/>
        <w:t xml:space="preserve">Приложение </w:t>
      </w:r>
    </w:p>
    <w:p w:rsidR="00624490" w:rsidRPr="00C26C02" w:rsidRDefault="00624490" w:rsidP="00624490">
      <w:pPr>
        <w:suppressAutoHyphens/>
        <w:ind w:firstLine="708"/>
        <w:jc w:val="right"/>
        <w:rPr>
          <w:szCs w:val="28"/>
        </w:rPr>
      </w:pPr>
      <w:r w:rsidRPr="00C26C02">
        <w:rPr>
          <w:szCs w:val="28"/>
        </w:rPr>
        <w:t>к Порядку проведения обследования</w:t>
      </w:r>
    </w:p>
    <w:p w:rsidR="00624490" w:rsidRPr="00C26C02" w:rsidRDefault="00624490" w:rsidP="00624490">
      <w:pPr>
        <w:suppressAutoHyphens/>
        <w:ind w:firstLine="708"/>
        <w:jc w:val="right"/>
        <w:rPr>
          <w:szCs w:val="28"/>
        </w:rPr>
      </w:pPr>
      <w:r w:rsidRPr="00C26C02">
        <w:rPr>
          <w:szCs w:val="28"/>
        </w:rPr>
        <w:t>зеленых насаждений, расположенных на территории</w:t>
      </w:r>
    </w:p>
    <w:p w:rsidR="00624490" w:rsidRPr="00C26C02" w:rsidRDefault="00624490" w:rsidP="00624490">
      <w:pPr>
        <w:suppressAutoHyphens/>
        <w:ind w:firstLine="708"/>
        <w:jc w:val="right"/>
        <w:rPr>
          <w:szCs w:val="28"/>
        </w:rPr>
      </w:pPr>
      <w:r w:rsidRPr="00624490">
        <w:rPr>
          <w:szCs w:val="28"/>
        </w:rPr>
        <w:t>городского поселения Суслонгер</w:t>
      </w:r>
      <w:r w:rsidRPr="00C26C02">
        <w:rPr>
          <w:szCs w:val="28"/>
        </w:rPr>
        <w:t>, по результатам</w:t>
      </w:r>
    </w:p>
    <w:p w:rsidR="00624490" w:rsidRPr="00C26C02" w:rsidRDefault="00624490" w:rsidP="00624490">
      <w:pPr>
        <w:suppressAutoHyphens/>
        <w:ind w:firstLine="708"/>
        <w:jc w:val="right"/>
        <w:rPr>
          <w:szCs w:val="28"/>
        </w:rPr>
      </w:pPr>
      <w:proofErr w:type="gramStart"/>
      <w:r w:rsidRPr="00C26C02">
        <w:rPr>
          <w:szCs w:val="28"/>
        </w:rPr>
        <w:t>которого</w:t>
      </w:r>
      <w:proofErr w:type="gramEnd"/>
      <w:r w:rsidRPr="00C26C02">
        <w:rPr>
          <w:szCs w:val="28"/>
        </w:rPr>
        <w:t xml:space="preserve"> производятся санитарные рубки</w:t>
      </w:r>
    </w:p>
    <w:p w:rsidR="00624490" w:rsidRPr="00C26C02" w:rsidRDefault="00624490" w:rsidP="00624490">
      <w:pPr>
        <w:suppressAutoHyphens/>
        <w:jc w:val="both"/>
        <w:rPr>
          <w:szCs w:val="28"/>
        </w:rPr>
      </w:pPr>
    </w:p>
    <w:p w:rsidR="00624490" w:rsidRPr="00C26C02" w:rsidRDefault="00624490" w:rsidP="00624490">
      <w:pPr>
        <w:suppressAutoHyphens/>
        <w:ind w:firstLine="708"/>
        <w:jc w:val="center"/>
        <w:rPr>
          <w:szCs w:val="28"/>
        </w:rPr>
      </w:pPr>
      <w:r w:rsidRPr="00C26C02">
        <w:rPr>
          <w:szCs w:val="28"/>
        </w:rPr>
        <w:t>Заключение о проведении обследования зеленых насаждений</w:t>
      </w:r>
    </w:p>
    <w:p w:rsidR="00624490" w:rsidRPr="00C26C02" w:rsidRDefault="00624490" w:rsidP="00624490">
      <w:pPr>
        <w:suppressAutoHyphens/>
        <w:jc w:val="both"/>
        <w:rPr>
          <w:szCs w:val="28"/>
        </w:rPr>
      </w:pPr>
    </w:p>
    <w:p w:rsidR="00624490" w:rsidRPr="00C26C02" w:rsidRDefault="00624490" w:rsidP="00624490">
      <w:pPr>
        <w:suppressAutoHyphens/>
        <w:ind w:firstLine="708"/>
        <w:jc w:val="both"/>
        <w:rPr>
          <w:szCs w:val="28"/>
        </w:rPr>
      </w:pPr>
      <w:r w:rsidRPr="00C26C02">
        <w:rPr>
          <w:szCs w:val="28"/>
        </w:rPr>
        <w:t>Мы, нижеподписавшиеся:</w:t>
      </w:r>
    </w:p>
    <w:p w:rsidR="00624490" w:rsidRPr="00F34826" w:rsidRDefault="00624490" w:rsidP="00624490">
      <w:pPr>
        <w:suppressAutoHyphens/>
        <w:ind w:firstLine="708"/>
        <w:jc w:val="both"/>
        <w:rPr>
          <w:szCs w:val="28"/>
        </w:rPr>
      </w:pPr>
      <w:r w:rsidRPr="00C26C02">
        <w:rPr>
          <w:szCs w:val="28"/>
        </w:rPr>
        <w:t xml:space="preserve">1. Представитель </w:t>
      </w:r>
      <w:r w:rsidR="00F34826">
        <w:rPr>
          <w:szCs w:val="28"/>
        </w:rPr>
        <w:t>С</w:t>
      </w:r>
      <w:bookmarkStart w:id="1" w:name="_GoBack"/>
      <w:bookmarkEnd w:id="1"/>
      <w:r w:rsidR="00F34826" w:rsidRPr="00F34826">
        <w:rPr>
          <w:szCs w:val="28"/>
        </w:rPr>
        <w:t>услонгерской городской администрации</w:t>
      </w:r>
    </w:p>
    <w:p w:rsidR="00624490" w:rsidRPr="00F34826" w:rsidRDefault="00624490" w:rsidP="00624490">
      <w:pPr>
        <w:suppressAutoHyphens/>
        <w:ind w:firstLine="708"/>
        <w:jc w:val="both"/>
        <w:rPr>
          <w:szCs w:val="28"/>
        </w:rPr>
      </w:pPr>
      <w:r w:rsidRPr="00F34826">
        <w:rPr>
          <w:szCs w:val="28"/>
        </w:rPr>
        <w:t>2. Представитель</w:t>
      </w:r>
    </w:p>
    <w:p w:rsidR="00624490" w:rsidRPr="00C26C02" w:rsidRDefault="00624490" w:rsidP="00624490">
      <w:pPr>
        <w:suppressAutoHyphens/>
        <w:ind w:firstLine="708"/>
        <w:jc w:val="both"/>
        <w:rPr>
          <w:szCs w:val="28"/>
        </w:rPr>
      </w:pPr>
      <w:r w:rsidRPr="00C26C02">
        <w:rPr>
          <w:szCs w:val="28"/>
        </w:rPr>
        <w:t>3. Представитель</w:t>
      </w:r>
    </w:p>
    <w:p w:rsidR="00624490" w:rsidRPr="00C26C02" w:rsidRDefault="00624490" w:rsidP="00624490">
      <w:pPr>
        <w:suppressAutoHyphens/>
        <w:ind w:firstLine="708"/>
        <w:jc w:val="both"/>
        <w:rPr>
          <w:szCs w:val="28"/>
        </w:rPr>
      </w:pPr>
      <w:r w:rsidRPr="00C26C02">
        <w:rPr>
          <w:szCs w:val="28"/>
        </w:rPr>
        <w:t>произвели обследование зеленых насаждений по адресу:</w:t>
      </w:r>
    </w:p>
    <w:p w:rsidR="00624490" w:rsidRPr="00C26C02" w:rsidRDefault="00624490" w:rsidP="00624490">
      <w:pPr>
        <w:suppressAutoHyphens/>
        <w:ind w:firstLine="708"/>
        <w:jc w:val="both"/>
        <w:rPr>
          <w:szCs w:val="28"/>
        </w:rPr>
      </w:pPr>
      <w:r w:rsidRPr="00C26C02">
        <w:rPr>
          <w:szCs w:val="28"/>
        </w:rPr>
        <w:t xml:space="preserve">В результате проведенного визуального обследования зеленых насаждений комиссией установлено, что следующие зеленые насаждения по состоянию </w:t>
      </w:r>
      <w:proofErr w:type="gramStart"/>
      <w:r w:rsidRPr="00C26C02">
        <w:rPr>
          <w:szCs w:val="28"/>
        </w:rPr>
        <w:t>на</w:t>
      </w:r>
      <w:proofErr w:type="gramEnd"/>
      <w:r w:rsidRPr="00C26C02">
        <w:rPr>
          <w:szCs w:val="28"/>
        </w:rPr>
        <w:t xml:space="preserve"> _____ (</w:t>
      </w:r>
      <w:proofErr w:type="gramStart"/>
      <w:r w:rsidRPr="00C26C02">
        <w:rPr>
          <w:szCs w:val="28"/>
        </w:rPr>
        <w:t>дата</w:t>
      </w:r>
      <w:proofErr w:type="gramEnd"/>
      <w:r w:rsidRPr="00C26C02">
        <w:rPr>
          <w:szCs w:val="28"/>
        </w:rPr>
        <w:t xml:space="preserve"> проведения обследования) не подлежат санитарной рубки:</w:t>
      </w:r>
    </w:p>
    <w:p w:rsidR="00624490" w:rsidRPr="00C26C02" w:rsidRDefault="00624490" w:rsidP="00624490">
      <w:pPr>
        <w:suppressAutoHyphens/>
        <w:jc w:val="both"/>
        <w:rPr>
          <w:szCs w:val="28"/>
        </w:rPr>
      </w:pPr>
    </w:p>
    <w:p w:rsidR="00624490" w:rsidRPr="00C26C02" w:rsidRDefault="00624490" w:rsidP="00624490">
      <w:pPr>
        <w:suppressAutoHyphens/>
        <w:ind w:firstLine="708"/>
        <w:jc w:val="both"/>
        <w:rPr>
          <w:szCs w:val="28"/>
        </w:rPr>
      </w:pPr>
      <w:r w:rsidRPr="00C26C02">
        <w:rPr>
          <w:szCs w:val="28"/>
        </w:rPr>
        <w:t>Порода деревьев или кустарников:</w:t>
      </w:r>
    </w:p>
    <w:p w:rsidR="00624490" w:rsidRPr="00C26C02" w:rsidRDefault="00624490" w:rsidP="00624490">
      <w:pPr>
        <w:suppressAutoHyphens/>
        <w:ind w:firstLine="708"/>
        <w:jc w:val="both"/>
        <w:rPr>
          <w:szCs w:val="28"/>
        </w:rPr>
      </w:pPr>
    </w:p>
    <w:p w:rsidR="00624490" w:rsidRPr="00C26C02" w:rsidRDefault="00624490" w:rsidP="00624490">
      <w:pPr>
        <w:suppressAutoHyphens/>
        <w:ind w:firstLine="708"/>
        <w:jc w:val="both"/>
        <w:rPr>
          <w:szCs w:val="28"/>
        </w:rPr>
      </w:pPr>
      <w:r w:rsidRPr="00C26C02">
        <w:rPr>
          <w:szCs w:val="28"/>
        </w:rPr>
        <w:t>Диаметр для деревьев (</w:t>
      </w:r>
      <w:proofErr w:type="gramStart"/>
      <w:r w:rsidRPr="00C26C02">
        <w:rPr>
          <w:szCs w:val="28"/>
        </w:rPr>
        <w:t>см</w:t>
      </w:r>
      <w:proofErr w:type="gramEnd"/>
      <w:r w:rsidRPr="00C26C02">
        <w:rPr>
          <w:szCs w:val="28"/>
        </w:rPr>
        <w:t>), возраст для кустарников</w:t>
      </w:r>
    </w:p>
    <w:p w:rsidR="00624490" w:rsidRPr="00C26C02" w:rsidRDefault="00624490" w:rsidP="00624490">
      <w:pPr>
        <w:suppressAutoHyphens/>
        <w:ind w:firstLine="708"/>
        <w:jc w:val="both"/>
        <w:rPr>
          <w:szCs w:val="28"/>
        </w:rPr>
      </w:pPr>
      <w:r w:rsidRPr="00C26C02">
        <w:rPr>
          <w:szCs w:val="28"/>
        </w:rPr>
        <w:t>(лет):</w:t>
      </w:r>
    </w:p>
    <w:p w:rsidR="00624490" w:rsidRPr="00C26C02" w:rsidRDefault="00624490" w:rsidP="00624490">
      <w:pPr>
        <w:suppressAutoHyphens/>
        <w:ind w:firstLine="708"/>
        <w:jc w:val="both"/>
        <w:rPr>
          <w:szCs w:val="28"/>
        </w:rPr>
      </w:pPr>
    </w:p>
    <w:p w:rsidR="00624490" w:rsidRPr="00C26C02" w:rsidRDefault="00624490" w:rsidP="00624490">
      <w:pPr>
        <w:suppressAutoHyphens/>
        <w:ind w:firstLine="708"/>
        <w:jc w:val="both"/>
        <w:rPr>
          <w:szCs w:val="28"/>
        </w:rPr>
      </w:pPr>
      <w:r w:rsidRPr="00C26C02">
        <w:rPr>
          <w:szCs w:val="28"/>
        </w:rPr>
        <w:t>Количество:</w:t>
      </w:r>
    </w:p>
    <w:p w:rsidR="00624490" w:rsidRPr="00C26C02" w:rsidRDefault="00624490" w:rsidP="00624490">
      <w:pPr>
        <w:suppressAutoHyphens/>
        <w:ind w:firstLine="708"/>
        <w:jc w:val="both"/>
        <w:rPr>
          <w:szCs w:val="28"/>
        </w:rPr>
      </w:pPr>
    </w:p>
    <w:p w:rsidR="00624490" w:rsidRPr="00C26C02" w:rsidRDefault="00624490" w:rsidP="00624490">
      <w:pPr>
        <w:suppressAutoHyphens/>
        <w:ind w:firstLine="708"/>
        <w:jc w:val="both"/>
        <w:rPr>
          <w:szCs w:val="28"/>
        </w:rPr>
      </w:pPr>
      <w:r w:rsidRPr="00C26C02">
        <w:rPr>
          <w:szCs w:val="28"/>
        </w:rPr>
        <w:t>Состояние зеленых насаждений:</w:t>
      </w:r>
    </w:p>
    <w:p w:rsidR="00624490" w:rsidRPr="00C26C02" w:rsidRDefault="00624490" w:rsidP="00624490">
      <w:pPr>
        <w:suppressAutoHyphens/>
        <w:ind w:firstLine="708"/>
        <w:jc w:val="both"/>
        <w:rPr>
          <w:szCs w:val="28"/>
        </w:rPr>
      </w:pPr>
    </w:p>
    <w:p w:rsidR="00624490" w:rsidRPr="00C26C02" w:rsidRDefault="00624490" w:rsidP="00624490">
      <w:pPr>
        <w:suppressAutoHyphens/>
        <w:ind w:firstLine="708"/>
        <w:jc w:val="both"/>
        <w:rPr>
          <w:szCs w:val="28"/>
        </w:rPr>
      </w:pPr>
    </w:p>
    <w:p w:rsidR="00624490" w:rsidRPr="00C26C02" w:rsidRDefault="00624490" w:rsidP="00624490">
      <w:pPr>
        <w:suppressAutoHyphens/>
        <w:ind w:firstLine="708"/>
        <w:jc w:val="both"/>
        <w:rPr>
          <w:szCs w:val="28"/>
        </w:rPr>
      </w:pPr>
    </w:p>
    <w:p w:rsidR="00624490" w:rsidRPr="00C26C02" w:rsidRDefault="00624490" w:rsidP="00624490">
      <w:pPr>
        <w:suppressAutoHyphens/>
        <w:ind w:firstLine="708"/>
        <w:jc w:val="both"/>
        <w:rPr>
          <w:szCs w:val="28"/>
        </w:rPr>
      </w:pPr>
      <w:r w:rsidRPr="00C26C02">
        <w:rPr>
          <w:szCs w:val="28"/>
        </w:rPr>
        <w:t>Подписи</w:t>
      </w:r>
    </w:p>
    <w:p w:rsidR="00624490" w:rsidRPr="00C26C02" w:rsidRDefault="00624490" w:rsidP="00624490">
      <w:pPr>
        <w:suppressAutoHyphens/>
        <w:ind w:firstLine="708"/>
        <w:jc w:val="both"/>
        <w:rPr>
          <w:szCs w:val="28"/>
        </w:rPr>
      </w:pPr>
    </w:p>
    <w:p w:rsidR="00624490" w:rsidRPr="00C26C02" w:rsidRDefault="00624490" w:rsidP="00624490">
      <w:pPr>
        <w:suppressAutoHyphens/>
        <w:ind w:firstLine="708"/>
        <w:jc w:val="both"/>
        <w:rPr>
          <w:szCs w:val="28"/>
        </w:rPr>
      </w:pPr>
    </w:p>
    <w:p w:rsidR="00624490" w:rsidRPr="00422EA7" w:rsidRDefault="00624490" w:rsidP="00624490">
      <w:pPr>
        <w:spacing w:before="240"/>
        <w:rPr>
          <w:color w:val="D9D9D9"/>
          <w:szCs w:val="28"/>
        </w:rPr>
      </w:pPr>
    </w:p>
    <w:p w:rsidR="00624490" w:rsidRPr="00445EA5" w:rsidRDefault="00624490">
      <w:pPr>
        <w:rPr>
          <w:sz w:val="20"/>
        </w:rPr>
      </w:pPr>
    </w:p>
    <w:sectPr w:rsidR="00624490" w:rsidRPr="00445EA5" w:rsidSect="00624490">
      <w:pgSz w:w="11906" w:h="16838"/>
      <w:pgMar w:top="1134" w:right="850"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C61" w:rsidRDefault="00A44C61" w:rsidP="00BB71D1">
      <w:r>
        <w:separator/>
      </w:r>
    </w:p>
  </w:endnote>
  <w:endnote w:type="continuationSeparator" w:id="0">
    <w:p w:rsidR="00A44C61" w:rsidRDefault="00A44C61" w:rsidP="00BB7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C61" w:rsidRDefault="00A44C61" w:rsidP="00BB71D1">
      <w:r>
        <w:separator/>
      </w:r>
    </w:p>
  </w:footnote>
  <w:footnote w:type="continuationSeparator" w:id="0">
    <w:p w:rsidR="00A44C61" w:rsidRDefault="00A44C61" w:rsidP="00BB71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F3412"/>
    <w:rsid w:val="000C533A"/>
    <w:rsid w:val="0010760C"/>
    <w:rsid w:val="001A6236"/>
    <w:rsid w:val="001D5230"/>
    <w:rsid w:val="002705C6"/>
    <w:rsid w:val="002874C7"/>
    <w:rsid w:val="002F33B0"/>
    <w:rsid w:val="00330A19"/>
    <w:rsid w:val="0038079C"/>
    <w:rsid w:val="003E0518"/>
    <w:rsid w:val="00404F85"/>
    <w:rsid w:val="00445EA5"/>
    <w:rsid w:val="004643A4"/>
    <w:rsid w:val="00624490"/>
    <w:rsid w:val="00647B57"/>
    <w:rsid w:val="00683894"/>
    <w:rsid w:val="0069076A"/>
    <w:rsid w:val="008419A0"/>
    <w:rsid w:val="008C7B90"/>
    <w:rsid w:val="00A44C61"/>
    <w:rsid w:val="00AD5453"/>
    <w:rsid w:val="00BA282F"/>
    <w:rsid w:val="00BB71D1"/>
    <w:rsid w:val="00BD61A2"/>
    <w:rsid w:val="00C04730"/>
    <w:rsid w:val="00C31BBD"/>
    <w:rsid w:val="00CE6816"/>
    <w:rsid w:val="00DD2E01"/>
    <w:rsid w:val="00E67551"/>
    <w:rsid w:val="00EF3412"/>
    <w:rsid w:val="00F246E8"/>
    <w:rsid w:val="00F348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412"/>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EF3412"/>
    <w:pPr>
      <w:jc w:val="both"/>
    </w:pPr>
  </w:style>
  <w:style w:type="character" w:customStyle="1" w:styleId="a4">
    <w:name w:val="Основной текст Знак"/>
    <w:basedOn w:val="a0"/>
    <w:link w:val="a3"/>
    <w:rsid w:val="00EF3412"/>
    <w:rPr>
      <w:rFonts w:ascii="Times New Roman" w:eastAsia="Times New Roman" w:hAnsi="Times New Roman" w:cs="Times New Roman"/>
      <w:sz w:val="28"/>
      <w:szCs w:val="20"/>
      <w:lang w:eastAsia="ru-RU"/>
    </w:rPr>
  </w:style>
  <w:style w:type="paragraph" w:customStyle="1" w:styleId="FR1">
    <w:name w:val="FR1"/>
    <w:rsid w:val="00EF3412"/>
    <w:pPr>
      <w:widowControl w:val="0"/>
      <w:suppressAutoHyphens/>
      <w:overflowPunct w:val="0"/>
      <w:autoSpaceDE w:val="0"/>
      <w:spacing w:after="0" w:line="240" w:lineRule="auto"/>
      <w:jc w:val="right"/>
      <w:textAlignment w:val="baseline"/>
    </w:pPr>
    <w:rPr>
      <w:rFonts w:ascii="Arial" w:eastAsia="Arial" w:hAnsi="Arial" w:cs="Times New Roman"/>
      <w:sz w:val="24"/>
      <w:szCs w:val="20"/>
      <w:lang w:eastAsia="ar-SA"/>
    </w:rPr>
  </w:style>
  <w:style w:type="paragraph" w:styleId="a5">
    <w:name w:val="header"/>
    <w:basedOn w:val="a"/>
    <w:link w:val="a6"/>
    <w:rsid w:val="00EF3412"/>
    <w:pPr>
      <w:tabs>
        <w:tab w:val="center" w:pos="4677"/>
        <w:tab w:val="right" w:pos="9355"/>
      </w:tabs>
      <w:suppressAutoHyphens/>
    </w:pPr>
    <w:rPr>
      <w:lang w:eastAsia="ar-SA"/>
    </w:rPr>
  </w:style>
  <w:style w:type="character" w:customStyle="1" w:styleId="a6">
    <w:name w:val="Верхний колонтитул Знак"/>
    <w:basedOn w:val="a0"/>
    <w:link w:val="a5"/>
    <w:rsid w:val="00EF3412"/>
    <w:rPr>
      <w:rFonts w:ascii="Times New Roman" w:eastAsia="Times New Roman" w:hAnsi="Times New Roman" w:cs="Times New Roman"/>
      <w:sz w:val="28"/>
      <w:szCs w:val="20"/>
      <w:lang w:eastAsia="ar-SA"/>
    </w:rPr>
  </w:style>
  <w:style w:type="paragraph" w:styleId="a7">
    <w:name w:val="Normal (Web)"/>
    <w:basedOn w:val="a"/>
    <w:rsid w:val="00EF3412"/>
    <w:pPr>
      <w:spacing w:before="100" w:beforeAutospacing="1" w:after="100" w:afterAutospacing="1"/>
    </w:pPr>
    <w:rPr>
      <w:sz w:val="24"/>
      <w:szCs w:val="24"/>
    </w:rPr>
  </w:style>
  <w:style w:type="paragraph" w:customStyle="1" w:styleId="ConsPlusTitle">
    <w:name w:val="ConsPlusTitle"/>
    <w:rsid w:val="00EF3412"/>
    <w:pPr>
      <w:suppressAutoHyphens/>
      <w:autoSpaceDE w:val="0"/>
      <w:spacing w:after="0" w:line="240" w:lineRule="auto"/>
    </w:pPr>
    <w:rPr>
      <w:rFonts w:ascii="Times New Roman" w:eastAsia="Times New Roman" w:hAnsi="Times New Roman" w:cs="Times New Roman"/>
      <w:b/>
      <w:bCs/>
      <w:sz w:val="28"/>
      <w:szCs w:val="28"/>
      <w:lang w:eastAsia="ar-SA"/>
    </w:rPr>
  </w:style>
  <w:style w:type="paragraph" w:styleId="a8">
    <w:name w:val="footer"/>
    <w:basedOn w:val="a"/>
    <w:link w:val="a9"/>
    <w:uiPriority w:val="99"/>
    <w:unhideWhenUsed/>
    <w:rsid w:val="00BB71D1"/>
    <w:pPr>
      <w:tabs>
        <w:tab w:val="center" w:pos="4677"/>
        <w:tab w:val="right" w:pos="9355"/>
      </w:tabs>
    </w:pPr>
  </w:style>
  <w:style w:type="character" w:customStyle="1" w:styleId="a9">
    <w:name w:val="Нижний колонтитул Знак"/>
    <w:basedOn w:val="a0"/>
    <w:link w:val="a8"/>
    <w:uiPriority w:val="99"/>
    <w:rsid w:val="00BB71D1"/>
    <w:rPr>
      <w:rFonts w:ascii="Times New Roman" w:eastAsia="Times New Roman" w:hAnsi="Times New Roman" w:cs="Times New Roman"/>
      <w:sz w:val="28"/>
      <w:szCs w:val="20"/>
      <w:lang w:eastAsia="ru-RU"/>
    </w:rPr>
  </w:style>
  <w:style w:type="paragraph" w:styleId="aa">
    <w:name w:val="List Paragraph"/>
    <w:aliases w:val="ТЗ список,Абзац списка нумерованный"/>
    <w:basedOn w:val="a"/>
    <w:link w:val="ab"/>
    <w:uiPriority w:val="34"/>
    <w:qFormat/>
    <w:rsid w:val="00AD5453"/>
    <w:pPr>
      <w:spacing w:after="200" w:line="276" w:lineRule="auto"/>
      <w:ind w:left="720"/>
      <w:contextualSpacing/>
    </w:pPr>
    <w:rPr>
      <w:rFonts w:ascii="Calibri" w:hAnsi="Calibri"/>
      <w:sz w:val="22"/>
      <w:szCs w:val="22"/>
    </w:rPr>
  </w:style>
  <w:style w:type="character" w:customStyle="1" w:styleId="ab">
    <w:name w:val="Абзац списка Знак"/>
    <w:aliases w:val="ТЗ список Знак,Абзац списка нумерованный Знак"/>
    <w:link w:val="aa"/>
    <w:uiPriority w:val="34"/>
    <w:qFormat/>
    <w:locked/>
    <w:rsid w:val="00AD5453"/>
    <w:rPr>
      <w:rFonts w:ascii="Calibri" w:eastAsia="Times New Roman" w:hAnsi="Calibri" w:cs="Times New Roman"/>
      <w:lang w:eastAsia="ru-RU"/>
    </w:rPr>
  </w:style>
  <w:style w:type="paragraph" w:styleId="ac">
    <w:name w:val="Balloon Text"/>
    <w:basedOn w:val="a"/>
    <w:link w:val="ad"/>
    <w:uiPriority w:val="99"/>
    <w:semiHidden/>
    <w:unhideWhenUsed/>
    <w:rsid w:val="00E67551"/>
    <w:rPr>
      <w:rFonts w:ascii="Tahoma" w:hAnsi="Tahoma" w:cs="Tahoma"/>
      <w:sz w:val="16"/>
      <w:szCs w:val="16"/>
    </w:rPr>
  </w:style>
  <w:style w:type="character" w:customStyle="1" w:styleId="ad">
    <w:name w:val="Текст выноски Знак"/>
    <w:basedOn w:val="a0"/>
    <w:link w:val="ac"/>
    <w:uiPriority w:val="99"/>
    <w:semiHidden/>
    <w:rsid w:val="00E6755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185</TotalTime>
  <Pages>13</Pages>
  <Words>3551</Words>
  <Characters>20241</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dc:creator>
  <cp:keywords/>
  <dc:description/>
  <cp:lastModifiedBy>User</cp:lastModifiedBy>
  <cp:revision>12</cp:revision>
  <cp:lastPrinted>2024-12-28T07:55:00Z</cp:lastPrinted>
  <dcterms:created xsi:type="dcterms:W3CDTF">2021-02-25T09:48:00Z</dcterms:created>
  <dcterms:modified xsi:type="dcterms:W3CDTF">2025-01-10T11:26:00Z</dcterms:modified>
</cp:coreProperties>
</file>